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789A" w:rsidRDefault="0068789A" w:rsidP="005E2445">
      <w:pPr>
        <w:spacing w:line="360" w:lineRule="auto"/>
        <w:ind w:firstLine="709"/>
        <w:jc w:val="both"/>
        <w:rPr>
          <w:rFonts w:ascii="Century Gothic" w:hAnsi="Century Gothic"/>
          <w:sz w:val="56"/>
          <w:szCs w:val="56"/>
        </w:rPr>
      </w:pPr>
      <w:r>
        <w:rPr>
          <w:rFonts w:ascii="Century Gothic" w:hAnsi="Century Gothic"/>
          <w:sz w:val="56"/>
          <w:szCs w:val="56"/>
        </w:rPr>
        <w:t>La légende du pin solitaire</w:t>
      </w:r>
    </w:p>
    <w:p w:rsidR="008C3B2A" w:rsidRPr="004D71E1" w:rsidRDefault="001F7A27" w:rsidP="005E2445">
      <w:pPr>
        <w:spacing w:line="360" w:lineRule="auto"/>
        <w:ind w:firstLine="709"/>
        <w:jc w:val="both"/>
        <w:rPr>
          <w:rFonts w:ascii="Century Gothic" w:hAnsi="Century Gothic"/>
          <w:sz w:val="24"/>
          <w:szCs w:val="24"/>
        </w:rPr>
      </w:pPr>
      <w:r w:rsidRPr="005E2445">
        <w:rPr>
          <w:rFonts w:ascii="Century Gothic" w:hAnsi="Century Gothic"/>
          <w:sz w:val="56"/>
          <w:szCs w:val="56"/>
        </w:rPr>
        <w:t>R</w:t>
      </w:r>
      <w:r w:rsidRPr="008C3B2A">
        <w:rPr>
          <w:rFonts w:ascii="Century Gothic" w:hAnsi="Century Gothic"/>
          <w:sz w:val="24"/>
          <w:szCs w:val="24"/>
        </w:rPr>
        <w:t>obert Gardner et Aline Morton menaient  une vie p</w:t>
      </w:r>
      <w:r w:rsidR="008C3B2A" w:rsidRPr="008C3B2A">
        <w:rPr>
          <w:rFonts w:ascii="Century Gothic" w:hAnsi="Century Gothic"/>
          <w:sz w:val="24"/>
          <w:szCs w:val="24"/>
        </w:rPr>
        <w:t>aisible et d’espoir à Deerfield.  Ce petit</w:t>
      </w:r>
      <w:r w:rsidRPr="008C3B2A">
        <w:rPr>
          <w:rFonts w:ascii="Century Gothic" w:hAnsi="Century Gothic" w:cs="Arial"/>
          <w:sz w:val="24"/>
          <w:szCs w:val="24"/>
          <w:shd w:val="clear" w:color="auto" w:fill="FFFFFF"/>
        </w:rPr>
        <w:t xml:space="preserve"> village fortifié </w:t>
      </w:r>
      <w:r w:rsidR="008C3B2A" w:rsidRPr="008C3B2A">
        <w:rPr>
          <w:rFonts w:ascii="Century Gothic" w:hAnsi="Century Gothic" w:cs="Arial"/>
          <w:sz w:val="24"/>
          <w:szCs w:val="24"/>
          <w:shd w:val="clear" w:color="auto" w:fill="FFFFFF"/>
        </w:rPr>
        <w:t>du</w:t>
      </w:r>
      <w:r w:rsidRPr="008C3B2A">
        <w:rPr>
          <w:rStyle w:val="apple-converted-space"/>
          <w:rFonts w:ascii="Century Gothic" w:hAnsi="Century Gothic" w:cs="Arial"/>
          <w:sz w:val="24"/>
          <w:szCs w:val="24"/>
          <w:shd w:val="clear" w:color="auto" w:fill="FFFFFF"/>
        </w:rPr>
        <w:t> </w:t>
      </w:r>
      <w:hyperlink r:id="rId5" w:tooltip="Massachusetts" w:history="1">
        <w:r w:rsidRPr="008C3B2A">
          <w:rPr>
            <w:rStyle w:val="Lienhypertexte"/>
            <w:rFonts w:ascii="Century Gothic" w:hAnsi="Century Gothic" w:cs="Arial"/>
            <w:color w:val="auto"/>
            <w:sz w:val="24"/>
            <w:szCs w:val="24"/>
            <w:u w:val="none"/>
            <w:shd w:val="clear" w:color="auto" w:fill="FFFFFF"/>
          </w:rPr>
          <w:t>Massachusetts</w:t>
        </w:r>
      </w:hyperlink>
      <w:r w:rsidR="008C3B2A" w:rsidRPr="008C3B2A">
        <w:rPr>
          <w:rFonts w:ascii="Century Gothic" w:hAnsi="Century Gothic"/>
          <w:sz w:val="24"/>
          <w:szCs w:val="24"/>
        </w:rPr>
        <w:t xml:space="preserve"> était la porte d’entrée </w:t>
      </w:r>
      <w:r w:rsidR="008C3B2A" w:rsidRPr="004D71E1">
        <w:rPr>
          <w:rFonts w:ascii="Century Gothic" w:hAnsi="Century Gothic"/>
          <w:sz w:val="24"/>
          <w:szCs w:val="24"/>
        </w:rPr>
        <w:t>vers les colonies anglaises.  Deux ans plutôt,</w:t>
      </w:r>
      <w:r w:rsidR="008C3B2A" w:rsidRPr="004D71E1">
        <w:rPr>
          <w:rFonts w:ascii="Century Gothic" w:hAnsi="Century Gothic" w:cs="Arial"/>
          <w:sz w:val="24"/>
          <w:szCs w:val="24"/>
          <w:shd w:val="clear" w:color="auto" w:fill="FFFFFF"/>
        </w:rPr>
        <w:t xml:space="preserve"> la reine</w:t>
      </w:r>
      <w:r w:rsidR="008C3B2A" w:rsidRPr="004D71E1">
        <w:rPr>
          <w:rStyle w:val="apple-converted-space"/>
          <w:rFonts w:ascii="Century Gothic" w:hAnsi="Century Gothic" w:cs="Arial"/>
          <w:sz w:val="24"/>
          <w:szCs w:val="24"/>
          <w:shd w:val="clear" w:color="auto" w:fill="FFFFFF"/>
        </w:rPr>
        <w:t> </w:t>
      </w:r>
      <w:hyperlink r:id="rId6" w:tooltip="Anne de Grande-Bretagne" w:history="1">
        <w:r w:rsidR="005E2445">
          <w:rPr>
            <w:rStyle w:val="Lienhypertexte"/>
            <w:rFonts w:ascii="Century Gothic" w:hAnsi="Century Gothic" w:cs="Arial"/>
            <w:color w:val="auto"/>
            <w:sz w:val="24"/>
            <w:szCs w:val="24"/>
            <w:u w:val="none"/>
            <w:shd w:val="clear" w:color="auto" w:fill="FFFFFF"/>
          </w:rPr>
          <w:t xml:space="preserve">Anne </w:t>
        </w:r>
        <w:r w:rsidR="008C3B2A" w:rsidRPr="004D71E1">
          <w:rPr>
            <w:rStyle w:val="Lienhypertexte"/>
            <w:rFonts w:ascii="Century Gothic" w:hAnsi="Century Gothic" w:cs="Arial"/>
            <w:color w:val="auto"/>
            <w:sz w:val="24"/>
            <w:szCs w:val="24"/>
            <w:u w:val="none"/>
            <w:shd w:val="clear" w:color="auto" w:fill="FFFFFF"/>
          </w:rPr>
          <w:t>d'Angleterre</w:t>
        </w:r>
      </w:hyperlink>
      <w:r w:rsidR="008C3B2A" w:rsidRPr="004D71E1">
        <w:rPr>
          <w:rStyle w:val="apple-converted-space"/>
          <w:rFonts w:ascii="Century Gothic" w:hAnsi="Century Gothic" w:cs="Arial"/>
          <w:sz w:val="24"/>
          <w:szCs w:val="24"/>
          <w:shd w:val="clear" w:color="auto" w:fill="FFFFFF"/>
        </w:rPr>
        <w:t> </w:t>
      </w:r>
      <w:r w:rsidR="008C3B2A" w:rsidRPr="004D71E1">
        <w:rPr>
          <w:rFonts w:ascii="Century Gothic" w:hAnsi="Century Gothic" w:cs="Arial"/>
          <w:sz w:val="24"/>
          <w:szCs w:val="24"/>
          <w:shd w:val="clear" w:color="auto" w:fill="FFFFFF"/>
        </w:rPr>
        <w:t>avait déclaré la guerre au roi</w:t>
      </w:r>
      <w:r w:rsidR="008C3B2A" w:rsidRPr="004D71E1">
        <w:rPr>
          <w:rStyle w:val="apple-converted-space"/>
          <w:rFonts w:ascii="Century Gothic" w:hAnsi="Century Gothic" w:cs="Arial"/>
          <w:sz w:val="24"/>
          <w:szCs w:val="24"/>
          <w:shd w:val="clear" w:color="auto" w:fill="FFFFFF"/>
        </w:rPr>
        <w:t> </w:t>
      </w:r>
      <w:hyperlink r:id="rId7" w:tooltip="Louis XIV de France" w:history="1">
        <w:r w:rsidR="008C3B2A" w:rsidRPr="004D71E1">
          <w:rPr>
            <w:rStyle w:val="Lienhypertexte"/>
            <w:rFonts w:ascii="Century Gothic" w:hAnsi="Century Gothic" w:cs="Arial"/>
            <w:color w:val="auto"/>
            <w:sz w:val="24"/>
            <w:szCs w:val="24"/>
            <w:u w:val="none"/>
            <w:shd w:val="clear" w:color="auto" w:fill="FFFFFF"/>
          </w:rPr>
          <w:t>Louis XIV</w:t>
        </w:r>
      </w:hyperlink>
      <w:r w:rsidR="008C3B2A" w:rsidRPr="004D71E1">
        <w:rPr>
          <w:rFonts w:ascii="Century Gothic" w:hAnsi="Century Gothic" w:cs="Arial"/>
          <w:sz w:val="24"/>
          <w:szCs w:val="24"/>
          <w:shd w:val="clear" w:color="auto" w:fill="FFFFFF"/>
        </w:rPr>
        <w:t>. A</w:t>
      </w:r>
      <w:r w:rsidR="005E2445">
        <w:rPr>
          <w:rFonts w:ascii="Century Gothic" w:hAnsi="Century Gothic" w:cs="Arial"/>
          <w:sz w:val="24"/>
          <w:szCs w:val="24"/>
          <w:shd w:val="clear" w:color="auto" w:fill="FFFFFF"/>
        </w:rPr>
        <w:t>ussitôt, l'ordre de bataille avait été</w:t>
      </w:r>
      <w:r w:rsidR="008C3B2A" w:rsidRPr="004D71E1">
        <w:rPr>
          <w:rFonts w:ascii="Century Gothic" w:hAnsi="Century Gothic" w:cs="Arial"/>
          <w:sz w:val="24"/>
          <w:szCs w:val="24"/>
          <w:shd w:val="clear" w:color="auto" w:fill="FFFFFF"/>
        </w:rPr>
        <w:t xml:space="preserve"> donné et des dépêches annonç</w:t>
      </w:r>
      <w:r w:rsidR="005E2445">
        <w:rPr>
          <w:rFonts w:ascii="Century Gothic" w:hAnsi="Century Gothic" w:cs="Arial"/>
          <w:sz w:val="24"/>
          <w:szCs w:val="24"/>
          <w:shd w:val="clear" w:color="auto" w:fill="FFFFFF"/>
        </w:rPr>
        <w:t>ant le début des hostilités avaient été</w:t>
      </w:r>
      <w:r w:rsidR="008C3B2A" w:rsidRPr="004D71E1">
        <w:rPr>
          <w:rFonts w:ascii="Century Gothic" w:hAnsi="Century Gothic" w:cs="Arial"/>
          <w:sz w:val="24"/>
          <w:szCs w:val="24"/>
          <w:shd w:val="clear" w:color="auto" w:fill="FFFFFF"/>
        </w:rPr>
        <w:t xml:space="preserve"> expédiées aux gouverneurs de la</w:t>
      </w:r>
      <w:r w:rsidR="008C3B2A" w:rsidRPr="004D71E1">
        <w:rPr>
          <w:rStyle w:val="apple-converted-space"/>
          <w:rFonts w:ascii="Century Gothic" w:hAnsi="Century Gothic" w:cs="Arial"/>
          <w:sz w:val="24"/>
          <w:szCs w:val="24"/>
          <w:shd w:val="clear" w:color="auto" w:fill="FFFFFF"/>
        </w:rPr>
        <w:t> </w:t>
      </w:r>
      <w:hyperlink r:id="rId8" w:tooltip="Nouvelle-France" w:history="1">
        <w:r w:rsidR="008C3B2A" w:rsidRPr="004D71E1">
          <w:rPr>
            <w:rStyle w:val="Lienhypertexte"/>
            <w:rFonts w:ascii="Century Gothic" w:hAnsi="Century Gothic" w:cs="Arial"/>
            <w:color w:val="auto"/>
            <w:sz w:val="24"/>
            <w:szCs w:val="24"/>
            <w:u w:val="none"/>
            <w:shd w:val="clear" w:color="auto" w:fill="FFFFFF"/>
          </w:rPr>
          <w:t>Nouvelle-France</w:t>
        </w:r>
      </w:hyperlink>
      <w:r w:rsidR="008C3B2A" w:rsidRPr="004D71E1">
        <w:rPr>
          <w:rStyle w:val="apple-converted-space"/>
          <w:rFonts w:ascii="Century Gothic" w:hAnsi="Century Gothic" w:cs="Arial"/>
          <w:sz w:val="24"/>
          <w:szCs w:val="24"/>
          <w:shd w:val="clear" w:color="auto" w:fill="FFFFFF"/>
        </w:rPr>
        <w:t> </w:t>
      </w:r>
      <w:r w:rsidR="008C3B2A" w:rsidRPr="004D71E1">
        <w:rPr>
          <w:rFonts w:ascii="Century Gothic" w:hAnsi="Century Gothic" w:cs="Arial"/>
          <w:sz w:val="24"/>
          <w:szCs w:val="24"/>
          <w:shd w:val="clear" w:color="auto" w:fill="FFFFFF"/>
        </w:rPr>
        <w:t>et de la</w:t>
      </w:r>
      <w:r w:rsidR="008C3B2A" w:rsidRPr="004D71E1">
        <w:rPr>
          <w:rStyle w:val="apple-converted-space"/>
          <w:rFonts w:ascii="Century Gothic" w:hAnsi="Century Gothic" w:cs="Arial"/>
          <w:sz w:val="24"/>
          <w:szCs w:val="24"/>
          <w:shd w:val="clear" w:color="auto" w:fill="FFFFFF"/>
        </w:rPr>
        <w:t> </w:t>
      </w:r>
      <w:hyperlink r:id="rId9" w:tooltip="Nouvelle-Angleterre" w:history="1">
        <w:r w:rsidR="008C3B2A" w:rsidRPr="004D71E1">
          <w:rPr>
            <w:rStyle w:val="Lienhypertexte"/>
            <w:rFonts w:ascii="Century Gothic" w:hAnsi="Century Gothic" w:cs="Arial"/>
            <w:color w:val="auto"/>
            <w:sz w:val="24"/>
            <w:szCs w:val="24"/>
            <w:u w:val="none"/>
            <w:shd w:val="clear" w:color="auto" w:fill="FFFFFF"/>
          </w:rPr>
          <w:t>Nouvelle-Angleterre</w:t>
        </w:r>
      </w:hyperlink>
      <w:r w:rsidR="008C3B2A" w:rsidRPr="004D71E1">
        <w:rPr>
          <w:rFonts w:ascii="Century Gothic" w:hAnsi="Century Gothic" w:cs="Arial"/>
          <w:sz w:val="24"/>
          <w:szCs w:val="24"/>
          <w:shd w:val="clear" w:color="auto" w:fill="FFFFFF"/>
        </w:rPr>
        <w:t>.</w:t>
      </w:r>
    </w:p>
    <w:p w:rsidR="0068789A" w:rsidRDefault="0068789A" w:rsidP="00E16F57">
      <w:pPr>
        <w:spacing w:line="360" w:lineRule="auto"/>
        <w:ind w:firstLine="708"/>
        <w:jc w:val="both"/>
        <w:rPr>
          <w:rFonts w:ascii="Century Gothic" w:hAnsi="Century Gothic" w:cs="Arial"/>
          <w:color w:val="252525"/>
          <w:sz w:val="24"/>
          <w:szCs w:val="24"/>
          <w:shd w:val="clear" w:color="auto" w:fill="FFFFFF"/>
        </w:rPr>
      </w:pPr>
      <w:r>
        <w:rPr>
          <w:rFonts w:ascii="Century Gothic" w:hAnsi="Century Gothic" w:cs="Arial"/>
          <w:noProof/>
          <w:color w:val="252525"/>
          <w:sz w:val="24"/>
          <w:szCs w:val="24"/>
          <w:lang w:eastAsia="fr-CA"/>
        </w:rPr>
        <mc:AlternateContent>
          <mc:Choice Requires="wps">
            <w:drawing>
              <wp:anchor distT="0" distB="0" distL="114300" distR="114300" simplePos="0" relativeHeight="251659264" behindDoc="0" locked="0" layoutInCell="1" allowOverlap="1" wp14:anchorId="62882AF3" wp14:editId="1CE4A297">
                <wp:simplePos x="0" y="0"/>
                <wp:positionH relativeFrom="column">
                  <wp:posOffset>3676650</wp:posOffset>
                </wp:positionH>
                <wp:positionV relativeFrom="paragraph">
                  <wp:posOffset>1972945</wp:posOffset>
                </wp:positionV>
                <wp:extent cx="2381250" cy="3286125"/>
                <wp:effectExtent l="0" t="0" r="0" b="9525"/>
                <wp:wrapNone/>
                <wp:docPr id="3" name="Zone de texte 3"/>
                <wp:cNvGraphicFramePr/>
                <a:graphic xmlns:a="http://schemas.openxmlformats.org/drawingml/2006/main">
                  <a:graphicData uri="http://schemas.microsoft.com/office/word/2010/wordprocessingShape">
                    <wps:wsp>
                      <wps:cNvSpPr txBox="1"/>
                      <wps:spPr>
                        <a:xfrm>
                          <a:off x="0" y="0"/>
                          <a:ext cx="2381250" cy="3286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1412" w:rsidRDefault="00F71412">
                            <w:r>
                              <w:rPr>
                                <w:noProof/>
                                <w:lang w:eastAsia="fr-CA"/>
                              </w:rPr>
                              <w:drawing>
                                <wp:inline distT="0" distB="0" distL="0" distR="0" wp14:anchorId="133CCAFC" wp14:editId="1E43DA99">
                                  <wp:extent cx="9525" cy="9525"/>
                                  <wp:effectExtent l="0" t="0" r="0" b="0"/>
                                  <wp:docPr id="4" name="Image 4" descr="3 – Légendes et Mena’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 Légendes et Mena’S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lang w:eastAsia="fr-CA"/>
                              </w:rPr>
                              <w:drawing>
                                <wp:inline distT="0" distB="0" distL="0" distR="0" wp14:anchorId="2C25EA23" wp14:editId="4594104A">
                                  <wp:extent cx="9525" cy="9525"/>
                                  <wp:effectExtent l="0" t="0" r="0" b="0"/>
                                  <wp:docPr id="6" name="Image 6" descr="3 – Légendes et Mena’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 Légendes et Mena’S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lang w:eastAsia="fr-CA"/>
                              </w:rPr>
                              <w:drawing>
                                <wp:inline distT="0" distB="0" distL="0" distR="0" wp14:anchorId="5C41BCF9" wp14:editId="60FB9158">
                                  <wp:extent cx="9525" cy="9525"/>
                                  <wp:effectExtent l="0" t="0" r="0" b="0"/>
                                  <wp:docPr id="7" name="Image 7" descr="3 – Légendes et Mena’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 Légendes et Mena’S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lang w:eastAsia="fr-CA"/>
                              </w:rPr>
                              <w:drawing>
                                <wp:inline distT="0" distB="0" distL="0" distR="0" wp14:anchorId="2E03C499" wp14:editId="6199DD13">
                                  <wp:extent cx="1964055" cy="31883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64055" cy="3188335"/>
                                          </a:xfrm>
                                          <a:prstGeom prst="rect">
                                            <a:avLst/>
                                          </a:prstGeom>
                                          <a:effectLst>
                                            <a:softEdge rad="63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2882AF3" id="_x0000_t202" coordsize="21600,21600" o:spt="202" path="m,l,21600r21600,l21600,xe">
                <v:stroke joinstyle="miter"/>
                <v:path gradientshapeok="t" o:connecttype="rect"/>
              </v:shapetype>
              <v:shape id="Zone de texte 3" o:spid="_x0000_s1026" type="#_x0000_t202" style="position:absolute;left:0;text-align:left;margin-left:289.5pt;margin-top:155.35pt;width:187.5pt;height:258.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" fillcolor="white [3201]" stroked="f" strokeweight=".5pt">
                <v:textbox>
                  <w:txbxContent>
                    <w:p w:rsidR="00F71412" w:rsidRDefault="00F71412">
                      <w:r>
                        <w:rPr>
                          <w:noProof/>
                          <w:lang w:eastAsia="fr-CA"/>
                        </w:rPr>
                        <w:drawing>
                          <wp:inline distT="0" distB="0" distL="0" distR="0" wp14:anchorId="133CCAFC" wp14:editId="1E43DA99">
                            <wp:extent cx="9525" cy="9525"/>
                            <wp:effectExtent l="0" t="0" r="0" b="0"/>
                            <wp:docPr id="4" name="Image 4" descr="3 – Légendes et Mena’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 Légendes et Mena’S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lang w:eastAsia="fr-CA"/>
                        </w:rPr>
                        <w:drawing>
                          <wp:inline distT="0" distB="0" distL="0" distR="0" wp14:anchorId="2C25EA23" wp14:editId="4594104A">
                            <wp:extent cx="9525" cy="9525"/>
                            <wp:effectExtent l="0" t="0" r="0" b="0"/>
                            <wp:docPr id="6" name="Image 6" descr="3 – Légendes et Mena’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 Légendes et Mena’S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lang w:eastAsia="fr-CA"/>
                        </w:rPr>
                        <w:drawing>
                          <wp:inline distT="0" distB="0" distL="0" distR="0" wp14:anchorId="5C41BCF9" wp14:editId="60FB9158">
                            <wp:extent cx="9525" cy="9525"/>
                            <wp:effectExtent l="0" t="0" r="0" b="0"/>
                            <wp:docPr id="7" name="Image 7" descr="3 – Légendes et Mena’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 Légendes et Mena’S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lang w:eastAsia="fr-CA"/>
                        </w:rPr>
                        <w:drawing>
                          <wp:inline distT="0" distB="0" distL="0" distR="0" wp14:anchorId="2E03C499" wp14:editId="6199DD13">
                            <wp:extent cx="1964055" cy="31883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64055" cy="3188335"/>
                                    </a:xfrm>
                                    <a:prstGeom prst="rect">
                                      <a:avLst/>
                                    </a:prstGeom>
                                    <a:effectLst>
                                      <a:softEdge rad="63500"/>
                                    </a:effectLst>
                                  </pic:spPr>
                                </pic:pic>
                              </a:graphicData>
                            </a:graphic>
                          </wp:inline>
                        </w:drawing>
                      </w:r>
                    </w:p>
                  </w:txbxContent>
                </v:textbox>
              </v:shape>
            </w:pict>
          </mc:Fallback>
        </mc:AlternateContent>
      </w:r>
      <w:r w:rsidR="001F7A27" w:rsidRPr="004D71E1">
        <w:rPr>
          <w:rFonts w:ascii="Century Gothic" w:hAnsi="Century Gothic"/>
          <w:sz w:val="24"/>
          <w:szCs w:val="24"/>
        </w:rPr>
        <w:t xml:space="preserve">Mais voilà qu’au </w:t>
      </w:r>
      <w:r w:rsidR="004D71E1" w:rsidRPr="004D71E1">
        <w:rPr>
          <w:rFonts w:ascii="Century Gothic" w:hAnsi="Century Gothic"/>
          <w:sz w:val="24"/>
          <w:szCs w:val="24"/>
        </w:rPr>
        <w:t xml:space="preserve">matin du 29 février 1704, </w:t>
      </w:r>
      <w:r w:rsidR="004D71E1">
        <w:rPr>
          <w:rFonts w:ascii="Century Gothic" w:hAnsi="Century Gothic"/>
          <w:sz w:val="24"/>
          <w:szCs w:val="24"/>
        </w:rPr>
        <w:t>leur vie bascula</w:t>
      </w:r>
      <w:r w:rsidR="004D71E1" w:rsidRPr="004D71E1">
        <w:rPr>
          <w:rFonts w:ascii="Century Gothic" w:hAnsi="Century Gothic"/>
          <w:sz w:val="24"/>
          <w:szCs w:val="24"/>
        </w:rPr>
        <w:t xml:space="preserve">.  </w:t>
      </w:r>
      <w:r w:rsidR="004D71E1" w:rsidRPr="004D71E1">
        <w:rPr>
          <w:rFonts w:ascii="Century Gothic" w:hAnsi="Century Gothic" w:cs="Arial"/>
          <w:color w:val="252525"/>
          <w:sz w:val="24"/>
          <w:szCs w:val="24"/>
          <w:shd w:val="clear" w:color="auto" w:fill="FFFFFF"/>
        </w:rPr>
        <w:t>Dans la froide grisaille des petites heures</w:t>
      </w:r>
      <w:r w:rsidR="004D71E1">
        <w:rPr>
          <w:rFonts w:ascii="Century Gothic" w:hAnsi="Century Gothic" w:cs="Arial"/>
          <w:color w:val="252525"/>
          <w:sz w:val="24"/>
          <w:szCs w:val="24"/>
          <w:shd w:val="clear" w:color="auto" w:fill="FFFFFF"/>
        </w:rPr>
        <w:t>,</w:t>
      </w:r>
      <w:r w:rsidR="004D71E1" w:rsidRPr="004D71E1">
        <w:rPr>
          <w:rFonts w:ascii="Century Gothic" w:hAnsi="Century Gothic" w:cs="Arial"/>
          <w:color w:val="252525"/>
          <w:sz w:val="24"/>
          <w:szCs w:val="24"/>
          <w:shd w:val="clear" w:color="auto" w:fill="FFFFFF"/>
        </w:rPr>
        <w:t xml:space="preserve"> </w:t>
      </w:r>
      <w:r w:rsidR="004D71E1">
        <w:rPr>
          <w:rFonts w:ascii="Century Gothic" w:hAnsi="Century Gothic" w:cs="Arial"/>
          <w:color w:val="252525"/>
          <w:sz w:val="24"/>
          <w:szCs w:val="24"/>
          <w:shd w:val="clear" w:color="auto" w:fill="FFFFFF"/>
        </w:rPr>
        <w:t>les Français et leurs allié</w:t>
      </w:r>
      <w:r w:rsidR="004D71E1" w:rsidRPr="004D71E1">
        <w:rPr>
          <w:rFonts w:ascii="Century Gothic" w:hAnsi="Century Gothic" w:cs="Arial"/>
          <w:color w:val="252525"/>
          <w:sz w:val="24"/>
          <w:szCs w:val="24"/>
          <w:shd w:val="clear" w:color="auto" w:fill="FFFFFF"/>
        </w:rPr>
        <w:t>s</w:t>
      </w:r>
      <w:r w:rsidR="004D71E1">
        <w:rPr>
          <w:rFonts w:ascii="Century Gothic" w:hAnsi="Century Gothic" w:cs="Arial"/>
          <w:color w:val="252525"/>
          <w:sz w:val="24"/>
          <w:szCs w:val="24"/>
          <w:shd w:val="clear" w:color="auto" w:fill="FFFFFF"/>
        </w:rPr>
        <w:t xml:space="preserve"> (</w:t>
      </w:r>
      <w:r w:rsidR="004D71E1" w:rsidRPr="004D71E1">
        <w:rPr>
          <w:rFonts w:ascii="Century Gothic" w:hAnsi="Century Gothic" w:cs="Arial"/>
          <w:color w:val="252525"/>
          <w:sz w:val="24"/>
          <w:szCs w:val="24"/>
          <w:shd w:val="clear" w:color="auto" w:fill="FFFFFF"/>
        </w:rPr>
        <w:t>fusils, tomahawks, brandons enflammés à la main et poussant des cris de guerre)  franchissent la palissade et envahissent le vil</w:t>
      </w:r>
      <w:r w:rsidR="004D71E1" w:rsidRPr="004D71E1">
        <w:rPr>
          <w:rFonts w:ascii="Century Gothic" w:hAnsi="Century Gothic" w:cs="Arial"/>
          <w:color w:val="252525"/>
          <w:sz w:val="24"/>
          <w:szCs w:val="24"/>
          <w:shd w:val="clear" w:color="auto" w:fill="FFFFFF"/>
        </w:rPr>
        <w:softHyphen/>
        <w:t>lage endormi.</w:t>
      </w:r>
      <w:r w:rsidR="004D71E1" w:rsidRPr="004D71E1">
        <w:rPr>
          <w:rFonts w:ascii="Arial" w:hAnsi="Arial" w:cs="Arial"/>
          <w:color w:val="252525"/>
          <w:sz w:val="21"/>
          <w:szCs w:val="21"/>
          <w:shd w:val="clear" w:color="auto" w:fill="FFFFFF"/>
        </w:rPr>
        <w:t xml:space="preserve"> </w:t>
      </w:r>
      <w:r w:rsidR="004D71E1">
        <w:rPr>
          <w:rFonts w:ascii="Arial" w:hAnsi="Arial" w:cs="Arial"/>
          <w:color w:val="252525"/>
          <w:sz w:val="21"/>
          <w:szCs w:val="21"/>
          <w:shd w:val="clear" w:color="auto" w:fill="FFFFFF"/>
        </w:rPr>
        <w:t xml:space="preserve"> </w:t>
      </w:r>
      <w:r w:rsidR="004D71E1" w:rsidRPr="004D71E1">
        <w:rPr>
          <w:rFonts w:ascii="Century Gothic" w:hAnsi="Century Gothic" w:cs="Arial"/>
          <w:color w:val="252525"/>
          <w:sz w:val="24"/>
          <w:szCs w:val="24"/>
          <w:shd w:val="clear" w:color="auto" w:fill="FFFFFF"/>
        </w:rPr>
        <w:t>Surpris</w:t>
      </w:r>
      <w:r w:rsidR="004D71E1">
        <w:rPr>
          <w:rFonts w:ascii="Century Gothic" w:hAnsi="Century Gothic" w:cs="Arial"/>
          <w:color w:val="252525"/>
          <w:sz w:val="24"/>
          <w:szCs w:val="24"/>
          <w:shd w:val="clear" w:color="auto" w:fill="FFFFFF"/>
        </w:rPr>
        <w:t xml:space="preserve"> par cette invasion, l</w:t>
      </w:r>
      <w:r w:rsidR="004D71E1" w:rsidRPr="004D71E1">
        <w:rPr>
          <w:rFonts w:ascii="Century Gothic" w:hAnsi="Century Gothic" w:cs="Arial"/>
          <w:color w:val="252525"/>
          <w:sz w:val="24"/>
          <w:szCs w:val="24"/>
          <w:shd w:val="clear" w:color="auto" w:fill="FFFFFF"/>
        </w:rPr>
        <w:t>es habitants de Deerfi</w:t>
      </w:r>
      <w:r w:rsidR="004D71E1">
        <w:rPr>
          <w:rFonts w:ascii="Century Gothic" w:hAnsi="Century Gothic" w:cs="Arial"/>
          <w:color w:val="252525"/>
          <w:sz w:val="24"/>
          <w:szCs w:val="24"/>
          <w:shd w:val="clear" w:color="auto" w:fill="FFFFFF"/>
        </w:rPr>
        <w:t>eld empoignèrent</w:t>
      </w:r>
      <w:r w:rsidR="004D71E1" w:rsidRPr="004D71E1">
        <w:rPr>
          <w:rFonts w:ascii="Century Gothic" w:hAnsi="Century Gothic" w:cs="Arial"/>
          <w:color w:val="252525"/>
          <w:sz w:val="24"/>
          <w:szCs w:val="24"/>
          <w:shd w:val="clear" w:color="auto" w:fill="FFFFFF"/>
        </w:rPr>
        <w:t xml:space="preserve"> tardivement leurs armes, </w:t>
      </w:r>
      <w:r w:rsidR="004D71E1">
        <w:rPr>
          <w:rFonts w:ascii="Century Gothic" w:hAnsi="Century Gothic" w:cs="Arial"/>
          <w:color w:val="252525"/>
          <w:sz w:val="24"/>
          <w:szCs w:val="24"/>
          <w:shd w:val="clear" w:color="auto" w:fill="FFFFFF"/>
        </w:rPr>
        <w:t xml:space="preserve">mais </w:t>
      </w:r>
      <w:r w:rsidR="00AC0836">
        <w:rPr>
          <w:rFonts w:ascii="Century Gothic" w:hAnsi="Century Gothic" w:cs="Arial"/>
          <w:color w:val="252525"/>
          <w:sz w:val="24"/>
          <w:szCs w:val="24"/>
          <w:shd w:val="clear" w:color="auto" w:fill="FFFFFF"/>
        </w:rPr>
        <w:t>cinquante-quatre</w:t>
      </w:r>
      <w:r w:rsidR="004D71E1">
        <w:rPr>
          <w:rFonts w:ascii="Century Gothic" w:hAnsi="Century Gothic" w:cs="Arial"/>
          <w:color w:val="252525"/>
          <w:sz w:val="24"/>
          <w:szCs w:val="24"/>
          <w:shd w:val="clear" w:color="auto" w:fill="FFFFFF"/>
        </w:rPr>
        <w:t xml:space="preserve"> furent</w:t>
      </w:r>
      <w:r w:rsidR="00AC0836">
        <w:rPr>
          <w:rFonts w:ascii="Century Gothic" w:hAnsi="Century Gothic" w:cs="Arial"/>
          <w:color w:val="252525"/>
          <w:sz w:val="24"/>
          <w:szCs w:val="24"/>
          <w:shd w:val="clear" w:color="auto" w:fill="FFFFFF"/>
        </w:rPr>
        <w:t xml:space="preserve"> tués sur-le-</w:t>
      </w:r>
      <w:r w:rsidR="004D71E1" w:rsidRPr="004D71E1">
        <w:rPr>
          <w:rFonts w:ascii="Century Gothic" w:hAnsi="Century Gothic" w:cs="Arial"/>
          <w:color w:val="252525"/>
          <w:sz w:val="24"/>
          <w:szCs w:val="24"/>
          <w:shd w:val="clear" w:color="auto" w:fill="FFFFFF"/>
        </w:rPr>
        <w:t>champ. Les</w:t>
      </w:r>
      <w:r w:rsidR="004D71E1">
        <w:rPr>
          <w:rFonts w:ascii="Century Gothic" w:hAnsi="Century Gothic" w:cs="Arial"/>
          <w:color w:val="252525"/>
          <w:sz w:val="24"/>
          <w:szCs w:val="24"/>
          <w:shd w:val="clear" w:color="auto" w:fill="FFFFFF"/>
        </w:rPr>
        <w:t xml:space="preserve"> maisons du cœur du village furent</w:t>
      </w:r>
      <w:r w:rsidR="004D71E1" w:rsidRPr="004D71E1">
        <w:rPr>
          <w:rFonts w:ascii="Century Gothic" w:hAnsi="Century Gothic" w:cs="Arial"/>
          <w:color w:val="252525"/>
          <w:sz w:val="24"/>
          <w:szCs w:val="24"/>
          <w:shd w:val="clear" w:color="auto" w:fill="FFFFFF"/>
        </w:rPr>
        <w:t xml:space="preserve"> mises à feu. Pris de panique, cent dix hommes, femmes et enfants apeurés, terrifiés son</w:t>
      </w:r>
      <w:r w:rsidR="00AC0836">
        <w:rPr>
          <w:rFonts w:ascii="Century Gothic" w:hAnsi="Century Gothic" w:cs="Arial"/>
          <w:color w:val="252525"/>
          <w:sz w:val="24"/>
          <w:szCs w:val="24"/>
          <w:shd w:val="clear" w:color="auto" w:fill="FFFFFF"/>
        </w:rPr>
        <w:t xml:space="preserve">t entassés dans la </w:t>
      </w:r>
    </w:p>
    <w:p w:rsidR="0068789A" w:rsidRDefault="00AC0836" w:rsidP="00E16F57">
      <w:pPr>
        <w:spacing w:line="276" w:lineRule="auto"/>
        <w:jc w:val="both"/>
        <w:rPr>
          <w:rFonts w:ascii="Century Gothic" w:hAnsi="Century Gothic" w:cs="Arial"/>
          <w:color w:val="252525"/>
          <w:sz w:val="24"/>
          <w:szCs w:val="24"/>
          <w:shd w:val="clear" w:color="auto" w:fill="FFFFFF"/>
        </w:rPr>
      </w:pPr>
      <w:r>
        <w:rPr>
          <w:rFonts w:ascii="Century Gothic" w:hAnsi="Century Gothic" w:cs="Arial"/>
          <w:color w:val="252525"/>
          <w:sz w:val="24"/>
          <w:szCs w:val="24"/>
          <w:shd w:val="clear" w:color="auto" w:fill="FFFFFF"/>
        </w:rPr>
        <w:t>maison du conseil</w:t>
      </w:r>
      <w:r w:rsidR="004D71E1" w:rsidRPr="004D71E1">
        <w:rPr>
          <w:rFonts w:ascii="Century Gothic" w:hAnsi="Century Gothic" w:cs="Arial"/>
          <w:color w:val="252525"/>
          <w:sz w:val="24"/>
          <w:szCs w:val="24"/>
          <w:shd w:val="clear" w:color="auto" w:fill="FFFFFF"/>
        </w:rPr>
        <w:t xml:space="preserve">. Vivement, </w:t>
      </w:r>
      <w:r>
        <w:rPr>
          <w:rFonts w:ascii="Century Gothic" w:hAnsi="Century Gothic" w:cs="Arial"/>
          <w:color w:val="252525"/>
          <w:sz w:val="24"/>
          <w:szCs w:val="24"/>
          <w:shd w:val="clear" w:color="auto" w:fill="FFFFFF"/>
        </w:rPr>
        <w:t xml:space="preserve">le lieutenant </w:t>
      </w:r>
    </w:p>
    <w:p w:rsidR="0068789A" w:rsidRDefault="004D71E1" w:rsidP="00E16F57">
      <w:pPr>
        <w:spacing w:line="276" w:lineRule="auto"/>
        <w:jc w:val="both"/>
        <w:rPr>
          <w:rFonts w:ascii="Century Gothic" w:hAnsi="Century Gothic" w:cs="Arial"/>
          <w:color w:val="252525"/>
          <w:sz w:val="24"/>
          <w:szCs w:val="24"/>
          <w:shd w:val="clear" w:color="auto" w:fill="FFFFFF"/>
        </w:rPr>
      </w:pPr>
      <w:r w:rsidRPr="004D71E1">
        <w:rPr>
          <w:rFonts w:ascii="Century Gothic" w:hAnsi="Century Gothic" w:cs="Arial"/>
          <w:color w:val="252525"/>
          <w:sz w:val="24"/>
          <w:szCs w:val="24"/>
          <w:shd w:val="clear" w:color="auto" w:fill="FFFFFF"/>
        </w:rPr>
        <w:t>Hertel sort</w:t>
      </w:r>
      <w:r w:rsidR="00AC0836">
        <w:rPr>
          <w:rFonts w:ascii="Century Gothic" w:hAnsi="Century Gothic" w:cs="Arial"/>
          <w:color w:val="252525"/>
          <w:sz w:val="24"/>
          <w:szCs w:val="24"/>
          <w:shd w:val="clear" w:color="auto" w:fill="FFFFFF"/>
        </w:rPr>
        <w:t>it</w:t>
      </w:r>
      <w:r w:rsidRPr="004D71E1">
        <w:rPr>
          <w:rFonts w:ascii="Century Gothic" w:hAnsi="Century Gothic" w:cs="Arial"/>
          <w:color w:val="252525"/>
          <w:sz w:val="24"/>
          <w:szCs w:val="24"/>
          <w:shd w:val="clear" w:color="auto" w:fill="FFFFFF"/>
        </w:rPr>
        <w:t xml:space="preserve"> les capt</w:t>
      </w:r>
      <w:r w:rsidR="00AC0836">
        <w:rPr>
          <w:rFonts w:ascii="Century Gothic" w:hAnsi="Century Gothic" w:cs="Arial"/>
          <w:color w:val="252525"/>
          <w:sz w:val="24"/>
          <w:szCs w:val="24"/>
          <w:shd w:val="clear" w:color="auto" w:fill="FFFFFF"/>
        </w:rPr>
        <w:t>ifs</w:t>
      </w:r>
      <w:r w:rsidR="00A05423">
        <w:rPr>
          <w:rFonts w:ascii="Century Gothic" w:hAnsi="Century Gothic" w:cs="Arial"/>
          <w:color w:val="252525"/>
          <w:sz w:val="24"/>
          <w:szCs w:val="24"/>
          <w:shd w:val="clear" w:color="auto" w:fill="FFFFFF"/>
        </w:rPr>
        <w:t>, dont Robert et Aline,</w:t>
      </w:r>
      <w:r w:rsidR="00AC0836">
        <w:rPr>
          <w:rFonts w:ascii="Century Gothic" w:hAnsi="Century Gothic" w:cs="Arial"/>
          <w:color w:val="252525"/>
          <w:sz w:val="24"/>
          <w:szCs w:val="24"/>
          <w:shd w:val="clear" w:color="auto" w:fill="FFFFFF"/>
        </w:rPr>
        <w:t xml:space="preserve"> hors</w:t>
      </w:r>
    </w:p>
    <w:p w:rsidR="0068789A" w:rsidRDefault="00AC0836" w:rsidP="00E16F57">
      <w:pPr>
        <w:spacing w:line="276" w:lineRule="auto"/>
        <w:jc w:val="both"/>
        <w:rPr>
          <w:rFonts w:ascii="Century Gothic" w:hAnsi="Century Gothic" w:cs="Arial"/>
          <w:color w:val="252525"/>
          <w:sz w:val="24"/>
          <w:szCs w:val="24"/>
          <w:shd w:val="clear" w:color="auto" w:fill="FFFFFF"/>
        </w:rPr>
      </w:pPr>
      <w:r>
        <w:rPr>
          <w:rFonts w:ascii="Century Gothic" w:hAnsi="Century Gothic" w:cs="Arial"/>
          <w:color w:val="252525"/>
          <w:sz w:val="24"/>
          <w:szCs w:val="24"/>
          <w:shd w:val="clear" w:color="auto" w:fill="FFFFFF"/>
        </w:rPr>
        <w:t xml:space="preserve"> du village et les amena</w:t>
      </w:r>
      <w:r w:rsidR="004D71E1" w:rsidRPr="004D71E1">
        <w:rPr>
          <w:rFonts w:ascii="Century Gothic" w:hAnsi="Century Gothic" w:cs="Arial"/>
          <w:color w:val="252525"/>
          <w:sz w:val="24"/>
          <w:szCs w:val="24"/>
          <w:shd w:val="clear" w:color="auto" w:fill="FFFFFF"/>
        </w:rPr>
        <w:t xml:space="preserve"> jusqu'à son campement</w:t>
      </w:r>
    </w:p>
    <w:p w:rsidR="00F71412" w:rsidRPr="00F71412" w:rsidRDefault="004D71E1" w:rsidP="00E16F57">
      <w:pPr>
        <w:spacing w:line="276" w:lineRule="auto"/>
        <w:jc w:val="both"/>
        <w:rPr>
          <w:rFonts w:ascii="Century Gothic" w:hAnsi="Century Gothic" w:cs="Arial"/>
          <w:color w:val="252525"/>
          <w:sz w:val="24"/>
          <w:szCs w:val="24"/>
          <w:shd w:val="clear" w:color="auto" w:fill="FFFFFF"/>
        </w:rPr>
      </w:pPr>
      <w:r w:rsidRPr="004D71E1">
        <w:rPr>
          <w:rFonts w:ascii="Century Gothic" w:hAnsi="Century Gothic" w:cs="Arial"/>
          <w:color w:val="252525"/>
          <w:sz w:val="24"/>
          <w:szCs w:val="24"/>
          <w:shd w:val="clear" w:color="auto" w:fill="FFFFFF"/>
        </w:rPr>
        <w:t xml:space="preserve"> de la veille.</w:t>
      </w:r>
      <w:r w:rsidR="00AC0836" w:rsidRPr="00F71412">
        <w:rPr>
          <w:rFonts w:ascii="Century Gothic" w:hAnsi="Century Gothic" w:cs="Arial"/>
          <w:color w:val="252525"/>
          <w:sz w:val="24"/>
          <w:szCs w:val="24"/>
          <w:shd w:val="clear" w:color="auto" w:fill="FFFFFF"/>
        </w:rPr>
        <w:t>À peine quelques heures de repos,</w:t>
      </w:r>
    </w:p>
    <w:p w:rsidR="0068789A" w:rsidRDefault="00AC0836" w:rsidP="00E16F57">
      <w:pPr>
        <w:spacing w:line="276" w:lineRule="auto"/>
        <w:rPr>
          <w:rFonts w:ascii="Century Gothic" w:hAnsi="Century Gothic" w:cs="Arial"/>
          <w:color w:val="252525"/>
          <w:sz w:val="24"/>
          <w:szCs w:val="24"/>
          <w:shd w:val="clear" w:color="auto" w:fill="FFFFFF"/>
        </w:rPr>
      </w:pPr>
      <w:r w:rsidRPr="00F71412">
        <w:rPr>
          <w:rFonts w:ascii="Century Gothic" w:hAnsi="Century Gothic" w:cs="Arial"/>
          <w:color w:val="252525"/>
          <w:sz w:val="24"/>
          <w:szCs w:val="24"/>
          <w:shd w:val="clear" w:color="auto" w:fill="FFFFFF"/>
        </w:rPr>
        <w:t>Français, Indiens et captifs chaus</w:t>
      </w:r>
      <w:r w:rsidR="00A05423" w:rsidRPr="00F71412">
        <w:rPr>
          <w:rFonts w:ascii="Century Gothic" w:hAnsi="Century Gothic" w:cs="Arial"/>
          <w:color w:val="252525"/>
          <w:sz w:val="24"/>
          <w:szCs w:val="24"/>
          <w:shd w:val="clear" w:color="auto" w:fill="FFFFFF"/>
        </w:rPr>
        <w:t>sère</w:t>
      </w:r>
      <w:r w:rsidRPr="00F71412">
        <w:rPr>
          <w:rFonts w:ascii="Century Gothic" w:hAnsi="Century Gothic" w:cs="Arial"/>
          <w:color w:val="252525"/>
          <w:sz w:val="24"/>
          <w:szCs w:val="24"/>
          <w:shd w:val="clear" w:color="auto" w:fill="FFFFFF"/>
        </w:rPr>
        <w:t>nt</w:t>
      </w:r>
      <w:r w:rsidR="0068789A">
        <w:rPr>
          <w:rFonts w:ascii="Century Gothic" w:hAnsi="Century Gothic" w:cs="Arial"/>
          <w:color w:val="252525"/>
          <w:sz w:val="24"/>
          <w:szCs w:val="24"/>
          <w:shd w:val="clear" w:color="auto" w:fill="FFFFFF"/>
        </w:rPr>
        <w:t xml:space="preserve"> leurs</w:t>
      </w:r>
      <w:r w:rsidRPr="00F71412">
        <w:rPr>
          <w:rFonts w:ascii="Century Gothic" w:hAnsi="Century Gothic" w:cs="Arial"/>
          <w:color w:val="252525"/>
          <w:sz w:val="24"/>
          <w:szCs w:val="24"/>
          <w:shd w:val="clear" w:color="auto" w:fill="FFFFFF"/>
        </w:rPr>
        <w:t xml:space="preserve"> </w:t>
      </w:r>
    </w:p>
    <w:p w:rsidR="0068789A" w:rsidRDefault="00AC0836" w:rsidP="00E16F57">
      <w:pPr>
        <w:spacing w:line="276" w:lineRule="auto"/>
        <w:rPr>
          <w:rFonts w:ascii="Century Gothic" w:hAnsi="Century Gothic"/>
          <w:sz w:val="24"/>
          <w:szCs w:val="24"/>
        </w:rPr>
      </w:pPr>
      <w:r w:rsidRPr="00F71412">
        <w:rPr>
          <w:rFonts w:ascii="Century Gothic" w:hAnsi="Century Gothic" w:cs="Arial"/>
          <w:color w:val="252525"/>
          <w:sz w:val="24"/>
          <w:szCs w:val="24"/>
          <w:shd w:val="clear" w:color="auto" w:fill="FFFFFF"/>
        </w:rPr>
        <w:t>raquettes et repart</w:t>
      </w:r>
      <w:r w:rsidR="00A05423" w:rsidRPr="00F71412">
        <w:rPr>
          <w:rFonts w:ascii="Century Gothic" w:hAnsi="Century Gothic" w:cs="Arial"/>
          <w:color w:val="252525"/>
          <w:sz w:val="24"/>
          <w:szCs w:val="24"/>
          <w:shd w:val="clear" w:color="auto" w:fill="FFFFFF"/>
        </w:rPr>
        <w:t>ir</w:t>
      </w:r>
      <w:r w:rsidRPr="00F71412">
        <w:rPr>
          <w:rFonts w:ascii="Century Gothic" w:hAnsi="Century Gothic" w:cs="Arial"/>
          <w:color w:val="252525"/>
          <w:sz w:val="24"/>
          <w:szCs w:val="24"/>
          <w:shd w:val="clear" w:color="auto" w:fill="FFFFFF"/>
        </w:rPr>
        <w:t>ent vers le Canada.</w:t>
      </w:r>
      <w:r w:rsidR="0068789A">
        <w:rPr>
          <w:rFonts w:ascii="Century Gothic" w:hAnsi="Century Gothic" w:cs="Arial"/>
          <w:color w:val="252525"/>
          <w:sz w:val="24"/>
          <w:szCs w:val="24"/>
          <w:shd w:val="clear" w:color="auto" w:fill="FFFFFF"/>
        </w:rPr>
        <w:t xml:space="preserve">  </w:t>
      </w:r>
      <w:r w:rsidRPr="00F71412">
        <w:rPr>
          <w:rFonts w:ascii="Century Gothic" w:hAnsi="Century Gothic"/>
          <w:sz w:val="24"/>
          <w:szCs w:val="24"/>
        </w:rPr>
        <w:t>Durant</w:t>
      </w:r>
    </w:p>
    <w:p w:rsidR="00E16F57" w:rsidRDefault="00AC0836" w:rsidP="0068789A">
      <w:pPr>
        <w:spacing w:line="360" w:lineRule="auto"/>
        <w:jc w:val="both"/>
        <w:rPr>
          <w:rFonts w:ascii="Century Gothic" w:hAnsi="Century Gothic"/>
          <w:sz w:val="24"/>
          <w:szCs w:val="24"/>
        </w:rPr>
      </w:pPr>
      <w:r w:rsidRPr="00F71412">
        <w:rPr>
          <w:rFonts w:ascii="Century Gothic" w:hAnsi="Century Gothic"/>
          <w:sz w:val="24"/>
          <w:szCs w:val="24"/>
        </w:rPr>
        <w:t>des mois, ils furent</w:t>
      </w:r>
      <w:r w:rsidR="001F7A27" w:rsidRPr="00F71412">
        <w:rPr>
          <w:rFonts w:ascii="Century Gothic" w:hAnsi="Century Gothic"/>
          <w:sz w:val="24"/>
          <w:szCs w:val="24"/>
        </w:rPr>
        <w:t xml:space="preserve"> contraints à une</w:t>
      </w:r>
      <w:r w:rsidR="0068789A">
        <w:rPr>
          <w:rFonts w:ascii="Century Gothic" w:hAnsi="Century Gothic"/>
          <w:sz w:val="24"/>
          <w:szCs w:val="24"/>
        </w:rPr>
        <w:t xml:space="preserve"> </w:t>
      </w:r>
      <w:r w:rsidR="001F7A27" w:rsidRPr="00F71412">
        <w:rPr>
          <w:rFonts w:ascii="Century Gothic" w:hAnsi="Century Gothic"/>
          <w:sz w:val="24"/>
          <w:szCs w:val="24"/>
        </w:rPr>
        <w:t xml:space="preserve">marche </w:t>
      </w:r>
    </w:p>
    <w:p w:rsidR="00A05423" w:rsidRPr="00F71412" w:rsidRDefault="001F7A27" w:rsidP="0068789A">
      <w:pPr>
        <w:spacing w:line="360" w:lineRule="auto"/>
        <w:jc w:val="both"/>
        <w:rPr>
          <w:rFonts w:ascii="Century Gothic" w:hAnsi="Century Gothic" w:cs="Arial"/>
          <w:color w:val="252525"/>
          <w:sz w:val="24"/>
          <w:szCs w:val="24"/>
          <w:shd w:val="clear" w:color="auto" w:fill="FFFFFF"/>
        </w:rPr>
      </w:pPr>
      <w:r w:rsidRPr="00F71412">
        <w:rPr>
          <w:rFonts w:ascii="Century Gothic" w:hAnsi="Century Gothic"/>
          <w:sz w:val="24"/>
          <w:szCs w:val="24"/>
        </w:rPr>
        <w:lastRenderedPageBreak/>
        <w:t>forcée</w:t>
      </w:r>
      <w:r w:rsidR="00A05423" w:rsidRPr="00F71412">
        <w:rPr>
          <w:rFonts w:ascii="Century Gothic" w:hAnsi="Century Gothic"/>
          <w:sz w:val="24"/>
          <w:szCs w:val="24"/>
        </w:rPr>
        <w:t>, où l’on prévoyait</w:t>
      </w:r>
      <w:r w:rsidRPr="00F71412">
        <w:rPr>
          <w:rFonts w:ascii="Century Gothic" w:hAnsi="Century Gothic"/>
          <w:sz w:val="24"/>
          <w:szCs w:val="24"/>
        </w:rPr>
        <w:t xml:space="preserve"> les vendre.</w:t>
      </w:r>
      <w:r w:rsidR="0068789A">
        <w:rPr>
          <w:rFonts w:ascii="Century Gothic" w:hAnsi="Century Gothic"/>
          <w:sz w:val="24"/>
          <w:szCs w:val="24"/>
        </w:rPr>
        <w:t xml:space="preserve">  </w:t>
      </w:r>
      <w:r w:rsidR="00A05423" w:rsidRPr="00F71412">
        <w:rPr>
          <w:rFonts w:ascii="Century Gothic" w:hAnsi="Century Gothic" w:cs="Arial"/>
          <w:color w:val="252525"/>
          <w:sz w:val="24"/>
          <w:szCs w:val="24"/>
          <w:shd w:val="clear" w:color="auto" w:fill="FFFFFF"/>
        </w:rPr>
        <w:t>Sur le chemin,</w:t>
      </w:r>
      <w:r w:rsidR="00A05423" w:rsidRPr="00F71412">
        <w:rPr>
          <w:rFonts w:ascii="Arial" w:hAnsi="Arial" w:cs="Arial"/>
          <w:color w:val="252525"/>
          <w:sz w:val="21"/>
          <w:szCs w:val="21"/>
          <w:shd w:val="clear" w:color="auto" w:fill="FFFFFF"/>
        </w:rPr>
        <w:t xml:space="preserve"> </w:t>
      </w:r>
      <w:r w:rsidR="00A05423" w:rsidRPr="00F71412">
        <w:rPr>
          <w:rFonts w:ascii="Century Gothic" w:hAnsi="Century Gothic" w:cs="Arial"/>
          <w:color w:val="252525"/>
          <w:sz w:val="24"/>
          <w:szCs w:val="24"/>
          <w:shd w:val="clear" w:color="auto" w:fill="FFFFFF"/>
        </w:rPr>
        <w:t>une femme enceinte, incapable</w:t>
      </w:r>
      <w:r w:rsidR="0068789A">
        <w:rPr>
          <w:rFonts w:ascii="Century Gothic" w:hAnsi="Century Gothic" w:cs="Arial"/>
          <w:color w:val="252525"/>
          <w:sz w:val="24"/>
          <w:szCs w:val="24"/>
          <w:shd w:val="clear" w:color="auto" w:fill="FFFFFF"/>
        </w:rPr>
        <w:t xml:space="preserve"> </w:t>
      </w:r>
      <w:r w:rsidR="00A05423" w:rsidRPr="00F71412">
        <w:rPr>
          <w:rFonts w:ascii="Century Gothic" w:hAnsi="Century Gothic" w:cs="Arial"/>
          <w:color w:val="252525"/>
          <w:sz w:val="24"/>
          <w:szCs w:val="24"/>
          <w:shd w:val="clear" w:color="auto" w:fill="FFFFFF"/>
        </w:rPr>
        <w:t>de suivre, fut tuée d'un coup de tomahawk. En revanche, les Amérindiens  prenaient soin des enfants; ils les traînaient en toboggans improvisés, partageaient avec eux leurs maigres rations et leur réservaient les meilleurs morceaux de gibier pris à la chasse.</w:t>
      </w:r>
    </w:p>
    <w:p w:rsidR="00A05423" w:rsidRDefault="00A05423" w:rsidP="005E2445">
      <w:pPr>
        <w:spacing w:line="360" w:lineRule="auto"/>
        <w:ind w:firstLine="708"/>
        <w:jc w:val="both"/>
        <w:rPr>
          <w:rFonts w:ascii="Century Gothic" w:hAnsi="Century Gothic"/>
          <w:sz w:val="24"/>
          <w:szCs w:val="24"/>
        </w:rPr>
      </w:pPr>
      <w:r>
        <w:rPr>
          <w:rFonts w:ascii="Century Gothic" w:hAnsi="Century Gothic"/>
          <w:sz w:val="24"/>
          <w:szCs w:val="24"/>
        </w:rPr>
        <w:t>Profitant d’une brève période d’inattention de la part des Français, Robert Gardner, accompagné de sa fiancée</w:t>
      </w:r>
      <w:r w:rsidR="008D3052">
        <w:rPr>
          <w:rFonts w:ascii="Century Gothic" w:hAnsi="Century Gothic"/>
          <w:sz w:val="24"/>
          <w:szCs w:val="24"/>
        </w:rPr>
        <w:t xml:space="preserve"> mal en point</w:t>
      </w:r>
      <w:r>
        <w:rPr>
          <w:rFonts w:ascii="Century Gothic" w:hAnsi="Century Gothic"/>
          <w:sz w:val="24"/>
          <w:szCs w:val="24"/>
        </w:rPr>
        <w:t>, s’</w:t>
      </w:r>
      <w:r w:rsidR="008D3052">
        <w:rPr>
          <w:rFonts w:ascii="Century Gothic" w:hAnsi="Century Gothic"/>
          <w:sz w:val="24"/>
          <w:szCs w:val="24"/>
        </w:rPr>
        <w:t>éclipsèrent</w:t>
      </w:r>
      <w:r>
        <w:rPr>
          <w:rFonts w:ascii="Century Gothic" w:hAnsi="Century Gothic"/>
          <w:sz w:val="24"/>
          <w:szCs w:val="24"/>
        </w:rPr>
        <w:t xml:space="preserve"> vers le rivage.  Ces derniers embarquèrent dans un canot d’écorce</w:t>
      </w:r>
      <w:r w:rsidR="008D3052">
        <w:rPr>
          <w:rFonts w:ascii="Century Gothic" w:hAnsi="Century Gothic"/>
          <w:sz w:val="24"/>
          <w:szCs w:val="24"/>
        </w:rPr>
        <w:t xml:space="preserve"> et partirent sur les eaux de ce qui est aujourd’hui le lac des Nations.  Deux Abénakis, postés plus bas, remarquèrent un de leurs canots se diriger vers les rapides.  Alertés de cette </w:t>
      </w:r>
      <w:r w:rsidR="005C334C">
        <w:rPr>
          <w:rFonts w:ascii="Century Gothic" w:hAnsi="Century Gothic"/>
          <w:sz w:val="24"/>
          <w:szCs w:val="24"/>
        </w:rPr>
        <w:t xml:space="preserve">situation, un petit groupe de Français et d’Amérindiens partirent immédiatement à leur poursuite. </w:t>
      </w:r>
    </w:p>
    <w:p w:rsidR="005C334C" w:rsidRDefault="0068789A" w:rsidP="005E2445">
      <w:pPr>
        <w:spacing w:line="360" w:lineRule="auto"/>
        <w:ind w:firstLine="708"/>
        <w:jc w:val="both"/>
        <w:rPr>
          <w:rFonts w:ascii="Century Gothic" w:hAnsi="Century Gothic"/>
          <w:sz w:val="24"/>
          <w:szCs w:val="24"/>
        </w:rPr>
      </w:pPr>
      <w:r>
        <w:rPr>
          <w:rFonts w:ascii="Century Gothic" w:hAnsi="Century Gothic"/>
          <w:noProof/>
          <w:sz w:val="24"/>
          <w:szCs w:val="24"/>
          <w:lang w:eastAsia="fr-CA"/>
        </w:rPr>
        <mc:AlternateContent>
          <mc:Choice Requires="wps">
            <w:drawing>
              <wp:anchor distT="0" distB="0" distL="114300" distR="114300" simplePos="0" relativeHeight="251660288" behindDoc="0" locked="0" layoutInCell="1" allowOverlap="1" wp14:anchorId="48FD7D8C" wp14:editId="3FC633E2">
                <wp:simplePos x="0" y="0"/>
                <wp:positionH relativeFrom="column">
                  <wp:posOffset>2628900</wp:posOffset>
                </wp:positionH>
                <wp:positionV relativeFrom="paragraph">
                  <wp:posOffset>1384935</wp:posOffset>
                </wp:positionV>
                <wp:extent cx="2695575" cy="3505200"/>
                <wp:effectExtent l="0" t="0" r="9525" b="0"/>
                <wp:wrapNone/>
                <wp:docPr id="9" name="Zone de texte 9"/>
                <wp:cNvGraphicFramePr/>
                <a:graphic xmlns:a="http://schemas.openxmlformats.org/drawingml/2006/main">
                  <a:graphicData uri="http://schemas.microsoft.com/office/word/2010/wordprocessingShape">
                    <wps:wsp>
                      <wps:cNvSpPr txBox="1"/>
                      <wps:spPr>
                        <a:xfrm>
                          <a:off x="0" y="0"/>
                          <a:ext cx="2695575" cy="350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1412" w:rsidRDefault="00F71412">
                            <w:r>
                              <w:rPr>
                                <w:noProof/>
                                <w:lang w:eastAsia="fr-CA"/>
                              </w:rPr>
                              <w:drawing>
                                <wp:inline distT="0" distB="0" distL="0" distR="0" wp14:anchorId="23B96933" wp14:editId="1B059462">
                                  <wp:extent cx="2505710" cy="3267075"/>
                                  <wp:effectExtent l="0" t="0" r="8890" b="9525"/>
                                  <wp:docPr id="10" name="Image 2" descr="Résultats de recherche d'images pour « île du pin solita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s de recherche d'images pour « île du pin solitair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2903" cy="3315569"/>
                                          </a:xfrm>
                                          <a:prstGeom prst="rect">
                                            <a:avLst/>
                                          </a:prstGeom>
                                          <a:noFill/>
                                          <a:ln>
                                            <a:noFill/>
                                          </a:ln>
                                          <a:effectLst>
                                            <a:softEdge rad="317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D7D8C" id="Zone de texte 9" o:spid="_x0000_s1027" type="#_x0000_t202" style="position:absolute;left:0;text-align:left;margin-left:207pt;margin-top:109.05pt;width:212.25pt;height:27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" fillcolor="white [3201]" stroked="f" strokeweight=".5pt">
                <v:textbox>
                  <w:txbxContent>
                    <w:p w:rsidR="00F71412" w:rsidRDefault="00F71412">
                      <w:r>
                        <w:rPr>
                          <w:noProof/>
                          <w:lang w:eastAsia="fr-CA"/>
                        </w:rPr>
                        <w:drawing>
                          <wp:inline distT="0" distB="0" distL="0" distR="0" wp14:anchorId="23B96933" wp14:editId="1B059462">
                            <wp:extent cx="2505710" cy="3267075"/>
                            <wp:effectExtent l="0" t="0" r="8890" b="9525"/>
                            <wp:docPr id="10" name="Image 2" descr="Résultats de recherche d'images pour « île du pin solita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s de recherche d'images pour « île du pin solitair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2903" cy="3315569"/>
                                    </a:xfrm>
                                    <a:prstGeom prst="rect">
                                      <a:avLst/>
                                    </a:prstGeom>
                                    <a:noFill/>
                                    <a:ln>
                                      <a:noFill/>
                                    </a:ln>
                                    <a:effectLst>
                                      <a:softEdge rad="317500"/>
                                    </a:effectLst>
                                  </pic:spPr>
                                </pic:pic>
                              </a:graphicData>
                            </a:graphic>
                          </wp:inline>
                        </w:drawing>
                      </w:r>
                    </w:p>
                  </w:txbxContent>
                </v:textbox>
              </v:shape>
            </w:pict>
          </mc:Fallback>
        </mc:AlternateContent>
      </w:r>
      <w:r w:rsidR="005C334C">
        <w:rPr>
          <w:rFonts w:ascii="Century Gothic" w:hAnsi="Century Gothic"/>
          <w:sz w:val="24"/>
          <w:szCs w:val="24"/>
        </w:rPr>
        <w:t>Ayant réussi à descendre tant bien que mal les rapides, Robert regardait sa fiancé</w:t>
      </w:r>
      <w:r>
        <w:rPr>
          <w:rFonts w:ascii="Century Gothic" w:hAnsi="Century Gothic"/>
          <w:sz w:val="24"/>
          <w:szCs w:val="24"/>
        </w:rPr>
        <w:t>e agoniser</w:t>
      </w:r>
      <w:r w:rsidR="005C334C">
        <w:rPr>
          <w:rFonts w:ascii="Century Gothic" w:hAnsi="Century Gothic"/>
          <w:sz w:val="24"/>
          <w:szCs w:val="24"/>
        </w:rPr>
        <w:t xml:space="preserve"> dans le canot.  Il décida de s’arrêter sur le rivage en fa</w:t>
      </w:r>
      <w:r w:rsidR="005E2445">
        <w:rPr>
          <w:rFonts w:ascii="Century Gothic" w:hAnsi="Century Gothic"/>
          <w:sz w:val="24"/>
          <w:szCs w:val="24"/>
        </w:rPr>
        <w:t>ce de cette petite île rocheuse.  Sachant très bien que ses poursuivants étaient à ses trousses, il cacha son canot sous un amas de branches.  Horrifié, il constata que sa fiancée n’</w:t>
      </w:r>
      <w:r>
        <w:rPr>
          <w:rFonts w:ascii="Century Gothic" w:hAnsi="Century Gothic"/>
          <w:sz w:val="24"/>
          <w:szCs w:val="24"/>
        </w:rPr>
        <w:t xml:space="preserve">avait pas survécu. </w:t>
      </w:r>
    </w:p>
    <w:p w:rsidR="005E2445" w:rsidRDefault="005E2445" w:rsidP="005E2445">
      <w:pPr>
        <w:spacing w:line="360" w:lineRule="auto"/>
        <w:ind w:firstLine="708"/>
        <w:jc w:val="both"/>
        <w:rPr>
          <w:rFonts w:ascii="Century Gothic" w:hAnsi="Century Gothic"/>
          <w:sz w:val="24"/>
          <w:szCs w:val="24"/>
        </w:rPr>
      </w:pPr>
    </w:p>
    <w:p w:rsidR="005E2445" w:rsidRDefault="005E2445" w:rsidP="005E2445">
      <w:pPr>
        <w:spacing w:line="360" w:lineRule="auto"/>
        <w:ind w:firstLine="708"/>
        <w:jc w:val="both"/>
        <w:rPr>
          <w:rFonts w:ascii="Century Gothic" w:hAnsi="Century Gothic"/>
          <w:sz w:val="24"/>
          <w:szCs w:val="24"/>
        </w:rPr>
      </w:pPr>
    </w:p>
    <w:p w:rsidR="005E2445" w:rsidRDefault="005E2445" w:rsidP="005E2445">
      <w:pPr>
        <w:spacing w:line="360" w:lineRule="auto"/>
        <w:ind w:firstLine="708"/>
        <w:jc w:val="both"/>
        <w:rPr>
          <w:rFonts w:ascii="Century Gothic" w:hAnsi="Century Gothic"/>
          <w:sz w:val="24"/>
          <w:szCs w:val="24"/>
        </w:rPr>
      </w:pPr>
    </w:p>
    <w:p w:rsidR="005E2445" w:rsidRDefault="005E2445" w:rsidP="005E2445">
      <w:pPr>
        <w:spacing w:line="360" w:lineRule="auto"/>
        <w:ind w:firstLine="708"/>
        <w:jc w:val="both"/>
        <w:rPr>
          <w:rFonts w:ascii="Century Gothic" w:hAnsi="Century Gothic"/>
          <w:sz w:val="24"/>
          <w:szCs w:val="24"/>
        </w:rPr>
      </w:pPr>
    </w:p>
    <w:p w:rsidR="00F71412" w:rsidRDefault="00F71412" w:rsidP="005E2445">
      <w:pPr>
        <w:spacing w:line="360" w:lineRule="auto"/>
        <w:ind w:firstLine="708"/>
        <w:jc w:val="both"/>
        <w:rPr>
          <w:rFonts w:ascii="Century Gothic" w:hAnsi="Century Gothic"/>
          <w:sz w:val="24"/>
          <w:szCs w:val="24"/>
        </w:rPr>
      </w:pPr>
    </w:p>
    <w:p w:rsidR="00F71412" w:rsidRDefault="00F71412" w:rsidP="005E2445">
      <w:pPr>
        <w:spacing w:line="360" w:lineRule="auto"/>
        <w:ind w:firstLine="708"/>
        <w:jc w:val="both"/>
        <w:rPr>
          <w:rFonts w:ascii="Century Gothic" w:hAnsi="Century Gothic"/>
          <w:sz w:val="24"/>
          <w:szCs w:val="24"/>
        </w:rPr>
      </w:pPr>
    </w:p>
    <w:p w:rsidR="00F71412" w:rsidRDefault="00F71412" w:rsidP="005E2445">
      <w:pPr>
        <w:spacing w:line="360" w:lineRule="auto"/>
        <w:ind w:firstLine="708"/>
        <w:jc w:val="both"/>
        <w:rPr>
          <w:rFonts w:ascii="Century Gothic" w:hAnsi="Century Gothic"/>
          <w:sz w:val="24"/>
          <w:szCs w:val="24"/>
        </w:rPr>
      </w:pPr>
    </w:p>
    <w:p w:rsidR="00F46B95" w:rsidRDefault="00F46B95" w:rsidP="00E16F57">
      <w:pPr>
        <w:jc w:val="both"/>
        <w:rPr>
          <w:rFonts w:ascii="Century Gothic" w:hAnsi="Century Gothic"/>
          <w:sz w:val="24"/>
          <w:szCs w:val="24"/>
        </w:rPr>
      </w:pPr>
    </w:p>
    <w:p w:rsidR="007469BF" w:rsidRPr="007469BF" w:rsidRDefault="007469BF" w:rsidP="00A616AD">
      <w:pPr>
        <w:jc w:val="center"/>
        <w:rPr>
          <w:rFonts w:ascii="Brush Script MT" w:hAnsi="Brush Script MT"/>
          <w:sz w:val="48"/>
          <w:szCs w:val="48"/>
        </w:rPr>
      </w:pPr>
      <w:r w:rsidRPr="007469BF">
        <w:rPr>
          <w:rFonts w:ascii="Brush Script MT" w:hAnsi="Brush Script MT"/>
          <w:noProof/>
          <w:sz w:val="48"/>
          <w:szCs w:val="48"/>
          <w:lang w:eastAsia="fr-CA"/>
        </w:rPr>
        <w:lastRenderedPageBreak/>
        <mc:AlternateContent>
          <mc:Choice Requires="wps">
            <w:drawing>
              <wp:anchor distT="0" distB="0" distL="114300" distR="114300" simplePos="0" relativeHeight="251662336" behindDoc="0" locked="0" layoutInCell="1" allowOverlap="1">
                <wp:simplePos x="0" y="0"/>
                <wp:positionH relativeFrom="column">
                  <wp:posOffset>4752975</wp:posOffset>
                </wp:positionH>
                <wp:positionV relativeFrom="paragraph">
                  <wp:posOffset>-104775</wp:posOffset>
                </wp:positionV>
                <wp:extent cx="1114425" cy="2228850"/>
                <wp:effectExtent l="0" t="0" r="9525" b="0"/>
                <wp:wrapNone/>
                <wp:docPr id="8" name="Zone de texte 8"/>
                <wp:cNvGraphicFramePr/>
                <a:graphic xmlns:a="http://schemas.openxmlformats.org/drawingml/2006/main">
                  <a:graphicData uri="http://schemas.microsoft.com/office/word/2010/wordprocessingShape">
                    <wps:wsp>
                      <wps:cNvSpPr txBox="1"/>
                      <wps:spPr>
                        <a:xfrm>
                          <a:off x="0" y="0"/>
                          <a:ext cx="1114425" cy="2228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69BF" w:rsidRDefault="007469BF">
                            <w:r>
                              <w:rPr>
                                <w:noProof/>
                                <w:lang w:eastAsia="fr-CA"/>
                              </w:rPr>
                              <w:drawing>
                                <wp:inline distT="0" distB="0" distL="0" distR="0" wp14:anchorId="7FF49B2E" wp14:editId="7CB63E61">
                                  <wp:extent cx="904875" cy="2123726"/>
                                  <wp:effectExtent l="0" t="0" r="0" b="0"/>
                                  <wp:docPr id="11" name="Image 11" descr="http://www.axl.cefan.ulaval.ca/francophonie/images/Nlle-France-Coureur_bo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xl.cefan.ulaval.ca/francophonie/images/Nlle-France-Coureur_bois.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645" cy="2156044"/>
                                          </a:xfrm>
                                          <a:prstGeom prst="rect">
                                            <a:avLst/>
                                          </a:prstGeom>
                                          <a:noFill/>
                                          <a:ln>
                                            <a:noFill/>
                                          </a:ln>
                                          <a:effectLst>
                                            <a:softEdge rad="1270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8" type="#_x0000_t202" style="position:absolute;left:0;text-align:left;margin-left:374.25pt;margin-top:-8.25pt;width:87.75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" fillcolor="white [3201]" stroked="f" strokeweight=".5pt">
                <v:textbox>
                  <w:txbxContent>
                    <w:p w:rsidR="007469BF" w:rsidRDefault="007469BF">
                      <w:r>
                        <w:rPr>
                          <w:noProof/>
                          <w:lang w:eastAsia="fr-CA"/>
                        </w:rPr>
                        <w:drawing>
                          <wp:inline distT="0" distB="0" distL="0" distR="0" wp14:anchorId="7FF49B2E" wp14:editId="7CB63E61">
                            <wp:extent cx="904875" cy="2123726"/>
                            <wp:effectExtent l="0" t="0" r="0" b="0"/>
                            <wp:docPr id="11" name="Image 11" descr="http://www.axl.cefan.ulaval.ca/francophonie/images/Nlle-France-Coureur_bo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xl.cefan.ulaval.ca/francophonie/images/Nlle-France-Coureur_boi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8645" cy="2156044"/>
                                    </a:xfrm>
                                    <a:prstGeom prst="rect">
                                      <a:avLst/>
                                    </a:prstGeom>
                                    <a:noFill/>
                                    <a:ln>
                                      <a:noFill/>
                                    </a:ln>
                                    <a:effectLst>
                                      <a:softEdge rad="127000"/>
                                    </a:effectLst>
                                  </pic:spPr>
                                </pic:pic>
                              </a:graphicData>
                            </a:graphic>
                          </wp:inline>
                        </w:drawing>
                      </w:r>
                    </w:p>
                  </w:txbxContent>
                </v:textbox>
              </v:shape>
            </w:pict>
          </mc:Fallback>
        </mc:AlternateContent>
      </w:r>
      <w:r w:rsidR="00A616AD" w:rsidRPr="007469BF">
        <w:rPr>
          <w:rFonts w:ascii="Brush Script MT" w:hAnsi="Brush Script MT"/>
          <w:sz w:val="48"/>
          <w:szCs w:val="48"/>
        </w:rPr>
        <w:t>La légende de l’île du</w:t>
      </w:r>
      <w:r w:rsidR="00E16F57" w:rsidRPr="007469BF">
        <w:rPr>
          <w:rFonts w:ascii="Brush Script MT" w:hAnsi="Brush Script MT"/>
          <w:sz w:val="48"/>
          <w:szCs w:val="48"/>
        </w:rPr>
        <w:t xml:space="preserve"> </w:t>
      </w:r>
    </w:p>
    <w:p w:rsidR="00A616AD" w:rsidRPr="007469BF" w:rsidRDefault="00E16F57" w:rsidP="007469BF">
      <w:pPr>
        <w:jc w:val="center"/>
        <w:rPr>
          <w:rFonts w:ascii="Brush Script MT" w:hAnsi="Brush Script MT"/>
          <w:sz w:val="48"/>
          <w:szCs w:val="48"/>
        </w:rPr>
      </w:pPr>
      <w:r w:rsidRPr="007469BF">
        <w:rPr>
          <w:rFonts w:ascii="Brush Script MT" w:hAnsi="Brush Script MT"/>
          <w:sz w:val="48"/>
          <w:szCs w:val="48"/>
        </w:rPr>
        <w:t>pin solitaire</w:t>
      </w:r>
    </w:p>
    <w:p w:rsidR="007469BF" w:rsidRPr="007469BF" w:rsidRDefault="00A616AD" w:rsidP="00E16F57">
      <w:pPr>
        <w:jc w:val="both"/>
        <w:rPr>
          <w:rFonts w:ascii="Century Gothic" w:hAnsi="Century Gothic"/>
          <w:sz w:val="28"/>
          <w:szCs w:val="28"/>
        </w:rPr>
      </w:pPr>
      <w:r w:rsidRPr="007469BF">
        <w:rPr>
          <w:rFonts w:ascii="Century Gothic" w:hAnsi="Century Gothic"/>
          <w:sz w:val="28"/>
          <w:szCs w:val="28"/>
        </w:rPr>
        <w:t>Rédigez la fin de la légende en respectant les</w:t>
      </w:r>
    </w:p>
    <w:p w:rsidR="00E16F57" w:rsidRPr="007469BF" w:rsidRDefault="00A616AD" w:rsidP="00E16F57">
      <w:pPr>
        <w:jc w:val="both"/>
        <w:rPr>
          <w:rFonts w:ascii="Century Gothic" w:hAnsi="Century Gothic"/>
          <w:sz w:val="28"/>
          <w:szCs w:val="28"/>
        </w:rPr>
      </w:pPr>
      <w:r w:rsidRPr="007469BF">
        <w:rPr>
          <w:rFonts w:ascii="Century Gothic" w:hAnsi="Century Gothic"/>
          <w:sz w:val="28"/>
          <w:szCs w:val="28"/>
        </w:rPr>
        <w:t xml:space="preserve"> consignes suivantes.</w:t>
      </w:r>
    </w:p>
    <w:p w:rsidR="00E25E7C" w:rsidRPr="00A616AD" w:rsidRDefault="00E25E7C" w:rsidP="00E16F57">
      <w:pPr>
        <w:jc w:val="both"/>
        <w:rPr>
          <w:rFonts w:ascii="Century Gothic" w:hAnsi="Century Gothic"/>
          <w:sz w:val="32"/>
          <w:szCs w:val="32"/>
        </w:rPr>
      </w:pPr>
    </w:p>
    <w:p w:rsidR="00E16F57" w:rsidRDefault="00E16F57" w:rsidP="00E16F57">
      <w:pPr>
        <w:jc w:val="both"/>
        <w:rPr>
          <w:rFonts w:ascii="Century Gothic" w:hAnsi="Century Gothic"/>
          <w:sz w:val="24"/>
          <w:szCs w:val="24"/>
        </w:rPr>
      </w:pPr>
      <w:r>
        <w:rPr>
          <w:rFonts w:ascii="Century Gothic" w:hAnsi="Century Gothic"/>
          <w:sz w:val="24"/>
          <w:szCs w:val="24"/>
        </w:rPr>
        <w:t>Consignes d’écriture</w:t>
      </w:r>
      <w:r w:rsidR="00A616AD">
        <w:rPr>
          <w:rFonts w:ascii="Century Gothic" w:hAnsi="Century Gothic"/>
          <w:sz w:val="24"/>
          <w:szCs w:val="24"/>
        </w:rPr>
        <w:t> :</w:t>
      </w:r>
    </w:p>
    <w:p w:rsidR="00A616AD" w:rsidRDefault="00A616AD" w:rsidP="00E25E7C">
      <w:pPr>
        <w:pStyle w:val="Paragraphedeliste"/>
        <w:numPr>
          <w:ilvl w:val="0"/>
          <w:numId w:val="2"/>
        </w:numPr>
        <w:spacing w:line="360" w:lineRule="auto"/>
        <w:jc w:val="both"/>
        <w:rPr>
          <w:rFonts w:ascii="Century Gothic" w:hAnsi="Century Gothic"/>
          <w:sz w:val="24"/>
          <w:szCs w:val="24"/>
        </w:rPr>
      </w:pPr>
      <w:r>
        <w:rPr>
          <w:rFonts w:ascii="Century Gothic" w:hAnsi="Century Gothic"/>
          <w:sz w:val="24"/>
          <w:szCs w:val="24"/>
        </w:rPr>
        <w:t>Votre texte n’excédera pas 200 mots</w:t>
      </w:r>
      <w:r w:rsidR="007E3933">
        <w:rPr>
          <w:rFonts w:ascii="Century Gothic" w:hAnsi="Century Gothic"/>
          <w:sz w:val="24"/>
          <w:szCs w:val="24"/>
        </w:rPr>
        <w:t>.</w:t>
      </w:r>
    </w:p>
    <w:p w:rsidR="00A616AD" w:rsidRDefault="00A616AD" w:rsidP="00E25E7C">
      <w:pPr>
        <w:pStyle w:val="Paragraphedeliste"/>
        <w:numPr>
          <w:ilvl w:val="0"/>
          <w:numId w:val="2"/>
        </w:numPr>
        <w:spacing w:line="360" w:lineRule="auto"/>
        <w:jc w:val="both"/>
        <w:rPr>
          <w:rFonts w:ascii="Century Gothic" w:hAnsi="Century Gothic"/>
          <w:sz w:val="24"/>
          <w:szCs w:val="24"/>
        </w:rPr>
      </w:pPr>
      <w:r>
        <w:rPr>
          <w:rFonts w:ascii="Century Gothic" w:hAnsi="Century Gothic"/>
          <w:sz w:val="24"/>
          <w:szCs w:val="24"/>
        </w:rPr>
        <w:t xml:space="preserve">Il tiendra compte des personnages de </w:t>
      </w:r>
      <w:r w:rsidRPr="00A616AD">
        <w:rPr>
          <w:rFonts w:ascii="Century Gothic" w:hAnsi="Century Gothic"/>
          <w:sz w:val="24"/>
          <w:szCs w:val="24"/>
        </w:rPr>
        <w:t>R</w:t>
      </w:r>
      <w:r>
        <w:rPr>
          <w:rFonts w:ascii="Century Gothic" w:hAnsi="Century Gothic"/>
          <w:sz w:val="24"/>
          <w:szCs w:val="24"/>
        </w:rPr>
        <w:t>obert Gardner,</w:t>
      </w:r>
      <w:r w:rsidRPr="00A616AD">
        <w:rPr>
          <w:rFonts w:ascii="Century Gothic" w:hAnsi="Century Gothic"/>
          <w:sz w:val="24"/>
          <w:szCs w:val="24"/>
        </w:rPr>
        <w:t xml:space="preserve"> </w:t>
      </w:r>
      <w:r w:rsidR="007469BF">
        <w:rPr>
          <w:rFonts w:ascii="Century Gothic" w:hAnsi="Century Gothic"/>
          <w:sz w:val="24"/>
          <w:szCs w:val="24"/>
        </w:rPr>
        <w:t>d’</w:t>
      </w:r>
      <w:r w:rsidRPr="00A616AD">
        <w:rPr>
          <w:rFonts w:ascii="Century Gothic" w:hAnsi="Century Gothic"/>
          <w:sz w:val="24"/>
          <w:szCs w:val="24"/>
        </w:rPr>
        <w:t>Aline Morton</w:t>
      </w:r>
      <w:r>
        <w:rPr>
          <w:rFonts w:ascii="Century Gothic" w:hAnsi="Century Gothic"/>
          <w:sz w:val="24"/>
          <w:szCs w:val="24"/>
        </w:rPr>
        <w:t xml:space="preserve"> et de ses poursuivants.</w:t>
      </w:r>
    </w:p>
    <w:p w:rsidR="00A616AD" w:rsidRDefault="00A616AD" w:rsidP="00E25E7C">
      <w:pPr>
        <w:pStyle w:val="Paragraphedeliste"/>
        <w:numPr>
          <w:ilvl w:val="0"/>
          <w:numId w:val="2"/>
        </w:numPr>
        <w:spacing w:line="360" w:lineRule="auto"/>
        <w:jc w:val="both"/>
        <w:rPr>
          <w:rFonts w:ascii="Century Gothic" w:hAnsi="Century Gothic"/>
          <w:sz w:val="24"/>
          <w:szCs w:val="24"/>
        </w:rPr>
      </w:pPr>
      <w:r>
        <w:rPr>
          <w:rFonts w:ascii="Century Gothic" w:hAnsi="Century Gothic"/>
          <w:sz w:val="24"/>
          <w:szCs w:val="24"/>
        </w:rPr>
        <w:t xml:space="preserve">Il apportera une explication de la présence </w:t>
      </w:r>
      <w:r w:rsidR="00E25E7C">
        <w:rPr>
          <w:rFonts w:ascii="Century Gothic" w:hAnsi="Century Gothic"/>
          <w:sz w:val="24"/>
          <w:szCs w:val="24"/>
        </w:rPr>
        <w:t>d</w:t>
      </w:r>
      <w:r w:rsidR="007E3933">
        <w:rPr>
          <w:rFonts w:ascii="Century Gothic" w:hAnsi="Century Gothic"/>
          <w:sz w:val="24"/>
          <w:szCs w:val="24"/>
        </w:rPr>
        <w:t>`</w:t>
      </w:r>
      <w:r w:rsidR="00E25E7C">
        <w:rPr>
          <w:rFonts w:ascii="Century Gothic" w:hAnsi="Century Gothic"/>
          <w:sz w:val="24"/>
          <w:szCs w:val="24"/>
        </w:rPr>
        <w:t>u</w:t>
      </w:r>
      <w:r w:rsidR="007E3933">
        <w:rPr>
          <w:rFonts w:ascii="Century Gothic" w:hAnsi="Century Gothic"/>
          <w:sz w:val="24"/>
          <w:szCs w:val="24"/>
        </w:rPr>
        <w:t>n</w:t>
      </w:r>
      <w:r w:rsidR="00E25E7C">
        <w:rPr>
          <w:rFonts w:ascii="Century Gothic" w:hAnsi="Century Gothic"/>
          <w:sz w:val="24"/>
          <w:szCs w:val="24"/>
        </w:rPr>
        <w:t xml:space="preserve"> pin</w:t>
      </w:r>
      <w:r w:rsidR="007D5E37">
        <w:rPr>
          <w:rFonts w:ascii="Century Gothic" w:hAnsi="Century Gothic"/>
          <w:sz w:val="24"/>
          <w:szCs w:val="24"/>
        </w:rPr>
        <w:t>,</w:t>
      </w:r>
      <w:r w:rsidR="007E3933">
        <w:rPr>
          <w:rFonts w:ascii="Century Gothic" w:hAnsi="Century Gothic"/>
          <w:sz w:val="24"/>
          <w:szCs w:val="24"/>
        </w:rPr>
        <w:t xml:space="preserve"> présent jusqu’en 1913 et qui fut remplacé</w:t>
      </w:r>
      <w:r w:rsidR="00E25E7C">
        <w:rPr>
          <w:rFonts w:ascii="Century Gothic" w:hAnsi="Century Gothic"/>
          <w:sz w:val="24"/>
          <w:szCs w:val="24"/>
        </w:rPr>
        <w:t xml:space="preserve"> </w:t>
      </w:r>
      <w:r w:rsidR="007E3933">
        <w:rPr>
          <w:rFonts w:ascii="Century Gothic" w:hAnsi="Century Gothic"/>
          <w:sz w:val="24"/>
          <w:szCs w:val="24"/>
        </w:rPr>
        <w:t>par une croix</w:t>
      </w:r>
      <w:r w:rsidR="007D5E37">
        <w:rPr>
          <w:rFonts w:ascii="Century Gothic" w:hAnsi="Century Gothic"/>
          <w:sz w:val="24"/>
          <w:szCs w:val="24"/>
        </w:rPr>
        <w:t>,</w:t>
      </w:r>
      <w:r w:rsidR="007E3933">
        <w:rPr>
          <w:rFonts w:ascii="Century Gothic" w:hAnsi="Century Gothic"/>
          <w:sz w:val="24"/>
          <w:szCs w:val="24"/>
        </w:rPr>
        <w:t xml:space="preserve"> </w:t>
      </w:r>
      <w:r w:rsidR="00E25E7C">
        <w:rPr>
          <w:rFonts w:ascii="Century Gothic" w:hAnsi="Century Gothic"/>
          <w:sz w:val="24"/>
          <w:szCs w:val="24"/>
        </w:rPr>
        <w:t>sur</w:t>
      </w:r>
      <w:r>
        <w:rPr>
          <w:rFonts w:ascii="Century Gothic" w:hAnsi="Century Gothic"/>
          <w:sz w:val="24"/>
          <w:szCs w:val="24"/>
        </w:rPr>
        <w:t xml:space="preserve"> l’île du pin solitaire</w:t>
      </w:r>
      <w:r w:rsidR="009C3C26">
        <w:rPr>
          <w:rFonts w:ascii="Century Gothic" w:hAnsi="Century Gothic"/>
          <w:sz w:val="24"/>
          <w:szCs w:val="24"/>
        </w:rPr>
        <w:t>, et contiendra une part de merveilleux ou de fantastique.</w:t>
      </w:r>
      <w:bookmarkStart w:id="0" w:name="_GoBack"/>
      <w:bookmarkEnd w:id="0"/>
    </w:p>
    <w:p w:rsidR="00E25E7C" w:rsidRDefault="00E25E7C" w:rsidP="00E25E7C">
      <w:pPr>
        <w:pStyle w:val="Paragraphedeliste"/>
        <w:numPr>
          <w:ilvl w:val="0"/>
          <w:numId w:val="2"/>
        </w:numPr>
        <w:spacing w:line="360" w:lineRule="auto"/>
        <w:jc w:val="both"/>
        <w:rPr>
          <w:rFonts w:ascii="Century Gothic" w:hAnsi="Century Gothic"/>
          <w:sz w:val="24"/>
          <w:szCs w:val="24"/>
        </w:rPr>
      </w:pPr>
      <w:r>
        <w:rPr>
          <w:rFonts w:ascii="Century Gothic" w:hAnsi="Century Gothic"/>
          <w:sz w:val="24"/>
          <w:szCs w:val="24"/>
        </w:rPr>
        <w:t>Il ne contiendra aucun dialogue.</w:t>
      </w:r>
    </w:p>
    <w:p w:rsidR="00E25E7C" w:rsidRDefault="00662D47" w:rsidP="00E25E7C">
      <w:pPr>
        <w:pStyle w:val="Paragraphedeliste"/>
        <w:numPr>
          <w:ilvl w:val="0"/>
          <w:numId w:val="2"/>
        </w:numPr>
        <w:spacing w:line="360" w:lineRule="auto"/>
        <w:jc w:val="both"/>
        <w:rPr>
          <w:rFonts w:ascii="Century Gothic" w:hAnsi="Century Gothic"/>
          <w:sz w:val="24"/>
          <w:szCs w:val="24"/>
        </w:rPr>
      </w:pPr>
      <w:r>
        <w:rPr>
          <w:rFonts w:ascii="Century Gothic" w:hAnsi="Century Gothic"/>
          <w:sz w:val="24"/>
          <w:szCs w:val="24"/>
        </w:rPr>
        <w:t>Il sera la continuité d</w:t>
      </w:r>
      <w:r w:rsidR="00E25E7C">
        <w:rPr>
          <w:rFonts w:ascii="Century Gothic" w:hAnsi="Century Gothic"/>
          <w:sz w:val="24"/>
          <w:szCs w:val="24"/>
        </w:rPr>
        <w:t>es autres parties</w:t>
      </w:r>
      <w:r>
        <w:rPr>
          <w:rFonts w:ascii="Century Gothic" w:hAnsi="Century Gothic"/>
          <w:sz w:val="24"/>
          <w:szCs w:val="24"/>
        </w:rPr>
        <w:t xml:space="preserve"> précédentes</w:t>
      </w:r>
      <w:r w:rsidR="00E25E7C">
        <w:rPr>
          <w:rFonts w:ascii="Century Gothic" w:hAnsi="Century Gothic"/>
          <w:sz w:val="24"/>
          <w:szCs w:val="24"/>
        </w:rPr>
        <w:t xml:space="preserve"> de la légende.</w:t>
      </w:r>
    </w:p>
    <w:p w:rsidR="007469BF" w:rsidRDefault="007E3933" w:rsidP="00E16F57">
      <w:pPr>
        <w:pStyle w:val="Paragraphedeliste"/>
        <w:numPr>
          <w:ilvl w:val="0"/>
          <w:numId w:val="2"/>
        </w:numPr>
        <w:spacing w:line="360" w:lineRule="auto"/>
        <w:jc w:val="both"/>
        <w:rPr>
          <w:rFonts w:ascii="Century Gothic" w:hAnsi="Century Gothic"/>
          <w:sz w:val="24"/>
          <w:szCs w:val="24"/>
        </w:rPr>
      </w:pPr>
      <w:r>
        <w:rPr>
          <w:rFonts w:ascii="Century Gothic" w:hAnsi="Century Gothic"/>
          <w:sz w:val="24"/>
          <w:szCs w:val="24"/>
        </w:rPr>
        <w:t>Il respectera le système des temps verbaux.</w:t>
      </w:r>
    </w:p>
    <w:p w:rsidR="00E16F57" w:rsidRPr="007469BF" w:rsidRDefault="00E25E7C" w:rsidP="007469BF">
      <w:pPr>
        <w:pStyle w:val="Paragraphedeliste"/>
        <w:spacing w:line="360" w:lineRule="auto"/>
        <w:jc w:val="both"/>
        <w:rPr>
          <w:rFonts w:ascii="Century Gothic" w:hAnsi="Century Gothic"/>
          <w:sz w:val="24"/>
          <w:szCs w:val="24"/>
        </w:rPr>
      </w:pPr>
      <w:r>
        <w:rPr>
          <w:noProof/>
          <w:lang w:eastAsia="fr-CA"/>
        </w:rPr>
        <mc:AlternateContent>
          <mc:Choice Requires="wps">
            <w:drawing>
              <wp:anchor distT="0" distB="0" distL="114300" distR="114300" simplePos="0" relativeHeight="251661312" behindDoc="0" locked="0" layoutInCell="1" allowOverlap="1" wp14:anchorId="3FE71791" wp14:editId="1F7FE8A0">
                <wp:simplePos x="0" y="0"/>
                <wp:positionH relativeFrom="column">
                  <wp:posOffset>1085850</wp:posOffset>
                </wp:positionH>
                <wp:positionV relativeFrom="paragraph">
                  <wp:posOffset>111760</wp:posOffset>
                </wp:positionV>
                <wp:extent cx="5048250" cy="3648075"/>
                <wp:effectExtent l="0" t="0" r="0" b="9525"/>
                <wp:wrapNone/>
                <wp:docPr id="2" name="Zone de texte 2"/>
                <wp:cNvGraphicFramePr/>
                <a:graphic xmlns:a="http://schemas.openxmlformats.org/drawingml/2006/main">
                  <a:graphicData uri="http://schemas.microsoft.com/office/word/2010/wordprocessingShape">
                    <wps:wsp>
                      <wps:cNvSpPr txBox="1"/>
                      <wps:spPr>
                        <a:xfrm>
                          <a:off x="0" y="0"/>
                          <a:ext cx="5048250" cy="3648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6F57" w:rsidRDefault="00E16F57">
                            <w:r>
                              <w:rPr>
                                <w:noProof/>
                                <w:lang w:eastAsia="fr-CA"/>
                              </w:rPr>
                              <w:drawing>
                                <wp:inline distT="0" distB="0" distL="0" distR="0" wp14:anchorId="4D4195B1" wp14:editId="681889C1">
                                  <wp:extent cx="5448463" cy="3733800"/>
                                  <wp:effectExtent l="0" t="0" r="0" b="0"/>
                                  <wp:docPr id="5" name="Image 5" descr="Résultats de recherche d'images pour « pin solita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s de recherche d'images pour « pin solitair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6261" cy="3766556"/>
                                          </a:xfrm>
                                          <a:prstGeom prst="rect">
                                            <a:avLst/>
                                          </a:prstGeom>
                                          <a:noFill/>
                                          <a:ln>
                                            <a:noFill/>
                                          </a:ln>
                                          <a:effectLst>
                                            <a:softEdge rad="317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71791" id="Zone de texte 2" o:spid="_x0000_s1029" type="#_x0000_t202" style="position:absolute;left:0;text-align:left;margin-left:85.5pt;margin-top:8.8pt;width:397.5pt;height:28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" fillcolor="white [3201]" stroked="f" strokeweight=".5pt">
                <v:textbox>
                  <w:txbxContent>
                    <w:p w:rsidR="00E16F57" w:rsidRDefault="00E16F57">
                      <w:r>
                        <w:rPr>
                          <w:noProof/>
                          <w:lang w:eastAsia="fr-CA"/>
                        </w:rPr>
                        <w:drawing>
                          <wp:inline distT="0" distB="0" distL="0" distR="0" wp14:anchorId="4D4195B1" wp14:editId="681889C1">
                            <wp:extent cx="5448463" cy="3733800"/>
                            <wp:effectExtent l="0" t="0" r="0" b="0"/>
                            <wp:docPr id="5" name="Image 5" descr="Résultats de recherche d'images pour « pin solita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s de recherche d'images pour « pin solitair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6261" cy="3766556"/>
                                    </a:xfrm>
                                    <a:prstGeom prst="rect">
                                      <a:avLst/>
                                    </a:prstGeom>
                                    <a:noFill/>
                                    <a:ln>
                                      <a:noFill/>
                                    </a:ln>
                                    <a:effectLst>
                                      <a:softEdge rad="317500"/>
                                    </a:effectLst>
                                  </pic:spPr>
                                </pic:pic>
                              </a:graphicData>
                            </a:graphic>
                          </wp:inline>
                        </w:drawing>
                      </w:r>
                    </w:p>
                  </w:txbxContent>
                </v:textbox>
              </v:shape>
            </w:pict>
          </mc:Fallback>
        </mc:AlternateContent>
      </w:r>
    </w:p>
    <w:sectPr w:rsidR="00E16F57" w:rsidRPr="007469B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i1026" type="#_x0000_t75" alt="3 – Légendes et Mena’Sen" style="width:.7pt;height:.7pt;visibility:visible;mso-wrap-style:square" o:bullet="t">
        <v:imagedata r:id="rId1" o:title="3 – Légendes et Mena’Sen"/>
      </v:shape>
    </w:pict>
  </w:numPicBullet>
  <w:abstractNum w:abstractNumId="0" w15:restartNumberingAfterBreak="0">
    <w:nsid w:val="07DE0A1C"/>
    <w:multiLevelType w:val="hybridMultilevel"/>
    <w:tmpl w:val="FBDCC46A"/>
    <w:lvl w:ilvl="0" w:tplc="A5F4EA10">
      <w:start w:val="1"/>
      <w:numFmt w:val="bullet"/>
      <w:lvlText w:val=""/>
      <w:lvlPicBulletId w:val="0"/>
      <w:lvlJc w:val="left"/>
      <w:pPr>
        <w:tabs>
          <w:tab w:val="num" w:pos="720"/>
        </w:tabs>
        <w:ind w:left="720" w:hanging="360"/>
      </w:pPr>
      <w:rPr>
        <w:rFonts w:ascii="Symbol" w:hAnsi="Symbol" w:hint="default"/>
      </w:rPr>
    </w:lvl>
    <w:lvl w:ilvl="1" w:tplc="EA80D066" w:tentative="1">
      <w:start w:val="1"/>
      <w:numFmt w:val="bullet"/>
      <w:lvlText w:val=""/>
      <w:lvlJc w:val="left"/>
      <w:pPr>
        <w:tabs>
          <w:tab w:val="num" w:pos="1440"/>
        </w:tabs>
        <w:ind w:left="1440" w:hanging="360"/>
      </w:pPr>
      <w:rPr>
        <w:rFonts w:ascii="Symbol" w:hAnsi="Symbol" w:hint="default"/>
      </w:rPr>
    </w:lvl>
    <w:lvl w:ilvl="2" w:tplc="5FCA2E1A" w:tentative="1">
      <w:start w:val="1"/>
      <w:numFmt w:val="bullet"/>
      <w:lvlText w:val=""/>
      <w:lvlJc w:val="left"/>
      <w:pPr>
        <w:tabs>
          <w:tab w:val="num" w:pos="2160"/>
        </w:tabs>
        <w:ind w:left="2160" w:hanging="360"/>
      </w:pPr>
      <w:rPr>
        <w:rFonts w:ascii="Symbol" w:hAnsi="Symbol" w:hint="default"/>
      </w:rPr>
    </w:lvl>
    <w:lvl w:ilvl="3" w:tplc="E8188CE4" w:tentative="1">
      <w:start w:val="1"/>
      <w:numFmt w:val="bullet"/>
      <w:lvlText w:val=""/>
      <w:lvlJc w:val="left"/>
      <w:pPr>
        <w:tabs>
          <w:tab w:val="num" w:pos="2880"/>
        </w:tabs>
        <w:ind w:left="2880" w:hanging="360"/>
      </w:pPr>
      <w:rPr>
        <w:rFonts w:ascii="Symbol" w:hAnsi="Symbol" w:hint="default"/>
      </w:rPr>
    </w:lvl>
    <w:lvl w:ilvl="4" w:tplc="9B9E63B0" w:tentative="1">
      <w:start w:val="1"/>
      <w:numFmt w:val="bullet"/>
      <w:lvlText w:val=""/>
      <w:lvlJc w:val="left"/>
      <w:pPr>
        <w:tabs>
          <w:tab w:val="num" w:pos="3600"/>
        </w:tabs>
        <w:ind w:left="3600" w:hanging="360"/>
      </w:pPr>
      <w:rPr>
        <w:rFonts w:ascii="Symbol" w:hAnsi="Symbol" w:hint="default"/>
      </w:rPr>
    </w:lvl>
    <w:lvl w:ilvl="5" w:tplc="AF062A8C" w:tentative="1">
      <w:start w:val="1"/>
      <w:numFmt w:val="bullet"/>
      <w:lvlText w:val=""/>
      <w:lvlJc w:val="left"/>
      <w:pPr>
        <w:tabs>
          <w:tab w:val="num" w:pos="4320"/>
        </w:tabs>
        <w:ind w:left="4320" w:hanging="360"/>
      </w:pPr>
      <w:rPr>
        <w:rFonts w:ascii="Symbol" w:hAnsi="Symbol" w:hint="default"/>
      </w:rPr>
    </w:lvl>
    <w:lvl w:ilvl="6" w:tplc="9A1A755C" w:tentative="1">
      <w:start w:val="1"/>
      <w:numFmt w:val="bullet"/>
      <w:lvlText w:val=""/>
      <w:lvlJc w:val="left"/>
      <w:pPr>
        <w:tabs>
          <w:tab w:val="num" w:pos="5040"/>
        </w:tabs>
        <w:ind w:left="5040" w:hanging="360"/>
      </w:pPr>
      <w:rPr>
        <w:rFonts w:ascii="Symbol" w:hAnsi="Symbol" w:hint="default"/>
      </w:rPr>
    </w:lvl>
    <w:lvl w:ilvl="7" w:tplc="AA061A00" w:tentative="1">
      <w:start w:val="1"/>
      <w:numFmt w:val="bullet"/>
      <w:lvlText w:val=""/>
      <w:lvlJc w:val="left"/>
      <w:pPr>
        <w:tabs>
          <w:tab w:val="num" w:pos="5760"/>
        </w:tabs>
        <w:ind w:left="5760" w:hanging="360"/>
      </w:pPr>
      <w:rPr>
        <w:rFonts w:ascii="Symbol" w:hAnsi="Symbol" w:hint="default"/>
      </w:rPr>
    </w:lvl>
    <w:lvl w:ilvl="8" w:tplc="F74A63E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7B12DFD"/>
    <w:multiLevelType w:val="hybridMultilevel"/>
    <w:tmpl w:val="DFA444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A27"/>
    <w:rsid w:val="001F7A27"/>
    <w:rsid w:val="004D71E1"/>
    <w:rsid w:val="005C334C"/>
    <w:rsid w:val="005E2445"/>
    <w:rsid w:val="00662D47"/>
    <w:rsid w:val="0068789A"/>
    <w:rsid w:val="007469BF"/>
    <w:rsid w:val="007D5E37"/>
    <w:rsid w:val="007E3933"/>
    <w:rsid w:val="008C3B2A"/>
    <w:rsid w:val="008D3052"/>
    <w:rsid w:val="009C3C26"/>
    <w:rsid w:val="00A05423"/>
    <w:rsid w:val="00A616AD"/>
    <w:rsid w:val="00AC0836"/>
    <w:rsid w:val="00E16F57"/>
    <w:rsid w:val="00E25E7C"/>
    <w:rsid w:val="00F46B95"/>
    <w:rsid w:val="00F7141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2273AFC-A47F-43F2-8C0B-888BE987E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1F7A27"/>
  </w:style>
  <w:style w:type="character" w:styleId="Lienhypertexte">
    <w:name w:val="Hyperlink"/>
    <w:basedOn w:val="Policepardfaut"/>
    <w:uiPriority w:val="99"/>
    <w:semiHidden/>
    <w:unhideWhenUsed/>
    <w:rsid w:val="001F7A27"/>
    <w:rPr>
      <w:color w:val="0000FF"/>
      <w:u w:val="single"/>
    </w:rPr>
  </w:style>
  <w:style w:type="paragraph" w:styleId="Paragraphedeliste">
    <w:name w:val="List Paragraph"/>
    <w:basedOn w:val="Normal"/>
    <w:uiPriority w:val="34"/>
    <w:qFormat/>
    <w:rsid w:val="00F71412"/>
    <w:pPr>
      <w:ind w:left="720"/>
      <w:contextualSpacing/>
    </w:pPr>
  </w:style>
  <w:style w:type="paragraph" w:styleId="Textedebulles">
    <w:name w:val="Balloon Text"/>
    <w:basedOn w:val="Normal"/>
    <w:link w:val="TextedebullesCar"/>
    <w:uiPriority w:val="99"/>
    <w:semiHidden/>
    <w:unhideWhenUsed/>
    <w:rsid w:val="0068789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878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Nouvelle-France" TargetMode="External"/><Relationship Id="rId13" Type="http://schemas.openxmlformats.org/officeDocument/2006/relationships/image" Target="media/image30.pn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fr.wikipedia.org/wiki/Louis_XIV_de_France" TargetMode="External"/><Relationship Id="rId12" Type="http://schemas.openxmlformats.org/officeDocument/2006/relationships/image" Target="media/image20.gif"/><Relationship Id="rId17" Type="http://schemas.openxmlformats.org/officeDocument/2006/relationships/image" Target="media/image50.gif"/><Relationship Id="rId2" Type="http://schemas.openxmlformats.org/officeDocument/2006/relationships/styles" Target="styles.xml"/><Relationship Id="rId16" Type="http://schemas.openxmlformats.org/officeDocument/2006/relationships/image" Target="media/image5.gi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fr.wikipedia.org/wiki/Anne_de_Grande-Bretagne" TargetMode="External"/><Relationship Id="rId11" Type="http://schemas.openxmlformats.org/officeDocument/2006/relationships/image" Target="media/image3.png"/><Relationship Id="rId5" Type="http://schemas.openxmlformats.org/officeDocument/2006/relationships/hyperlink" Target="https://fr.wikipedia.org/wiki/Massachusetts" TargetMode="External"/><Relationship Id="rId15" Type="http://schemas.openxmlformats.org/officeDocument/2006/relationships/image" Target="media/image40.jpeg"/><Relationship Id="rId10" Type="http://schemas.openxmlformats.org/officeDocument/2006/relationships/image" Target="media/image2.gif"/><Relationship Id="rId19"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hyperlink" Target="https://fr.wikipedia.org/wiki/Nouvelle-Angleterre" TargetMode="External"/><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557</Words>
  <Characters>3068</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CSRS</Company>
  <LinksUpToDate>false</LinksUpToDate>
  <CharactersWithSpaces>3618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Potvin Martin</dc:creator>
  <cp:keywords/>
  <dc:description/>
  <cp:lastModifiedBy>Leclerc François</cp:lastModifiedBy>
  <cp:revision>3</cp:revision>
  <cp:lastPrinted>2016-10-25T18:57:00Z</cp:lastPrinted>
  <dcterms:created xsi:type="dcterms:W3CDTF">2016-10-26T12:26:00Z</dcterms:created>
  <dcterms:modified xsi:type="dcterms:W3CDTF">2016-10-26T12:26:00Z</dcterms:modified>
</cp:coreProperties>
</file>