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20" w:rsidRPr="00C72F56" w:rsidRDefault="00C72F56" w:rsidP="00C72F56">
      <w:pPr>
        <w:jc w:val="both"/>
        <w:rPr>
          <w:rFonts w:ascii="Century Gothic" w:hAnsi="Century Gothic"/>
          <w:b/>
          <w:sz w:val="36"/>
          <w:szCs w:val="36"/>
        </w:rPr>
      </w:pPr>
      <w:r>
        <w:rPr>
          <w:rFonts w:ascii="Century Gothic" w:hAnsi="Century Gothic"/>
          <w:noProof/>
          <w:lang w:eastAsia="fr-CA"/>
        </w:rPr>
        <w:drawing>
          <wp:inline distT="0" distB="0" distL="0" distR="0">
            <wp:extent cx="1152525" cy="768083"/>
            <wp:effectExtent l="19050" t="0" r="9525" b="0"/>
            <wp:docPr id="3" name="Image 1" descr="frozen-water-dr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zen-water-drops.jpg"/>
                    <pic:cNvPicPr/>
                  </pic:nvPicPr>
                  <pic:blipFill>
                    <a:blip r:embed="rId7" cstate="print"/>
                    <a:stretch>
                      <a:fillRect/>
                    </a:stretch>
                  </pic:blipFill>
                  <pic:spPr>
                    <a:xfrm>
                      <a:off x="0" y="0"/>
                      <a:ext cx="1152925" cy="768349"/>
                    </a:xfrm>
                    <a:prstGeom prst="rect">
                      <a:avLst/>
                    </a:prstGeom>
                    <a:ln>
                      <a:noFill/>
                    </a:ln>
                    <a:effectLst>
                      <a:softEdge rad="112500"/>
                    </a:effectLst>
                  </pic:spPr>
                </pic:pic>
              </a:graphicData>
            </a:graphic>
          </wp:inline>
        </w:drawing>
      </w:r>
      <w:r>
        <w:rPr>
          <w:rFonts w:ascii="Century Gothic" w:hAnsi="Century Gothic"/>
          <w:b/>
          <w:sz w:val="36"/>
          <w:szCs w:val="36"/>
        </w:rPr>
        <w:t xml:space="preserve">   </w:t>
      </w:r>
      <w:r w:rsidR="00C76A29">
        <w:rPr>
          <w:rFonts w:ascii="Century Gothic" w:hAnsi="Century Gothic"/>
          <w:b/>
          <w:sz w:val="36"/>
          <w:szCs w:val="36"/>
        </w:rPr>
        <w:t xml:space="preserve">       </w:t>
      </w:r>
      <w:r w:rsidR="000E6EA0" w:rsidRPr="00C72F56">
        <w:rPr>
          <w:rFonts w:ascii="Century Gothic" w:hAnsi="Century Gothic"/>
          <w:b/>
          <w:sz w:val="36"/>
          <w:szCs w:val="36"/>
        </w:rPr>
        <w:t>Gèle, gèle pas</w:t>
      </w:r>
    </w:p>
    <w:p w:rsidR="000E6EA0" w:rsidRDefault="000E6EA0" w:rsidP="00787BFE">
      <w:pPr>
        <w:jc w:val="both"/>
        <w:rPr>
          <w:rFonts w:ascii="Century Gothic" w:hAnsi="Century Gothic"/>
        </w:rPr>
      </w:pPr>
      <w:r>
        <w:rPr>
          <w:rFonts w:ascii="Century Gothic" w:hAnsi="Century Gothic"/>
        </w:rPr>
        <w:t>En été, avez-vous déjà remarqué comment il est agréable d’entendre le chant d’une rivière ou d’une simple petite source bien froide? En est-il de même l’hiver? Regardez donc une rivière dont le courant est rapide. Ses rives ont b</w:t>
      </w:r>
      <w:r w:rsidR="00787BFE">
        <w:rPr>
          <w:rFonts w:ascii="Century Gothic" w:hAnsi="Century Gothic"/>
        </w:rPr>
        <w:t>eau être enneigées et ses bords couverts de glace, elle court toujours</w:t>
      </w:r>
      <w:r w:rsidR="00223B67">
        <w:rPr>
          <w:rFonts w:ascii="Century Gothic" w:hAnsi="Century Gothic"/>
        </w:rPr>
        <w:t xml:space="preserve"> aussi vite en son centre. Mais </w:t>
      </w:r>
      <w:r w:rsidR="00787BFE">
        <w:rPr>
          <w:rFonts w:ascii="Century Gothic" w:hAnsi="Century Gothic"/>
        </w:rPr>
        <w:t xml:space="preserve"> pourquoi cette eau qui est vive ne gèle pas? Il y a trois raisons à cela : premièrement, cela s’</w:t>
      </w:r>
      <w:r w:rsidR="00223B67">
        <w:rPr>
          <w:rFonts w:ascii="Century Gothic" w:hAnsi="Century Gothic"/>
        </w:rPr>
        <w:t>explique par le courant;</w:t>
      </w:r>
      <w:r w:rsidR="00787BFE">
        <w:rPr>
          <w:rFonts w:ascii="Century Gothic" w:hAnsi="Century Gothic"/>
        </w:rPr>
        <w:t xml:space="preserve"> deuxièmement</w:t>
      </w:r>
      <w:r w:rsidR="00223B67">
        <w:rPr>
          <w:rFonts w:ascii="Century Gothic" w:hAnsi="Century Gothic"/>
        </w:rPr>
        <w:t>,</w:t>
      </w:r>
      <w:r w:rsidR="00787BFE">
        <w:rPr>
          <w:rFonts w:ascii="Century Gothic" w:hAnsi="Century Gothic"/>
        </w:rPr>
        <w:t xml:space="preserve"> l’effet de l’eau sur les rives glacées</w:t>
      </w:r>
      <w:r w:rsidR="00223B67">
        <w:rPr>
          <w:rFonts w:ascii="Century Gothic" w:hAnsi="Century Gothic"/>
        </w:rPr>
        <w:t>;</w:t>
      </w:r>
      <w:r w:rsidR="00787BFE">
        <w:rPr>
          <w:rFonts w:ascii="Century Gothic" w:hAnsi="Century Gothic"/>
        </w:rPr>
        <w:t xml:space="preserve"> et enfin, l’énergie par laquelle l’eau coule.</w:t>
      </w:r>
    </w:p>
    <w:p w:rsidR="00787BFE" w:rsidRDefault="00787BFE" w:rsidP="00787BFE">
      <w:pPr>
        <w:jc w:val="both"/>
        <w:rPr>
          <w:rFonts w:ascii="Century Gothic" w:hAnsi="Century Gothic"/>
        </w:rPr>
      </w:pPr>
      <w:r>
        <w:rPr>
          <w:rFonts w:ascii="Century Gothic" w:hAnsi="Century Gothic"/>
        </w:rPr>
        <w:t>D’abord, il est important de mentionner qu’un courant rapide contient davantage d’air qu’un courant lent. Par exemple, une chute contient plus d’air qu’un étang puisqu’elle est constamment en mouvement. En se fracassant les unes contre les autres, les particules d’eau emmagasinent l’air, ce qui empêche le cours d’eau de se refroidir rapidement. Son point de congélation est abaissé comme le ferait d’ailleurs n’importe quelle autre substance  dissoute dan</w:t>
      </w:r>
      <w:r w:rsidR="006D5FEC">
        <w:rPr>
          <w:rFonts w:ascii="Century Gothic" w:hAnsi="Century Gothic"/>
        </w:rPr>
        <w:t>s</w:t>
      </w:r>
      <w:r>
        <w:rPr>
          <w:rFonts w:ascii="Century Gothic" w:hAnsi="Century Gothic"/>
        </w:rPr>
        <w:t xml:space="preserve"> l’eau, comme le sel. C’est pour cette raison </w:t>
      </w:r>
      <w:r w:rsidR="00616859">
        <w:rPr>
          <w:rFonts w:ascii="Century Gothic" w:hAnsi="Century Gothic"/>
        </w:rPr>
        <w:t>que la mer gèle lentement et que l’on sale les routes l’hiver pour empêcher le verglas.</w:t>
      </w:r>
    </w:p>
    <w:p w:rsidR="00616859" w:rsidRDefault="00616859" w:rsidP="00787BFE">
      <w:pPr>
        <w:jc w:val="both"/>
        <w:rPr>
          <w:rFonts w:ascii="Century Gothic" w:hAnsi="Century Gothic"/>
        </w:rPr>
      </w:pPr>
      <w:r>
        <w:rPr>
          <w:rFonts w:ascii="Century Gothic" w:hAnsi="Century Gothic"/>
        </w:rPr>
        <w:t>D’autre part, l’eau vive a tendance à briser les cristaux de glace à mesure qu’ils se forment. Les remous (l’agitation et les contre-courants de l’eau) frottent constamment les parois de neige ou de glace et ralentissent considérablement  la formation de la glace. C’est pour cette raison qu’on observe des rivières gelées seulement près de la rive et dont le centre contient trop de courant pour figer. Si l’eau du bord des rivières gèle la première, c’est parce qu’elle stagne. On peut donc conclure que les rivières qui gèlent ont un courant faible n’empêchant pas la cristallisation de l’eau en glace.</w:t>
      </w:r>
    </w:p>
    <w:p w:rsidR="00616859" w:rsidRDefault="00616859" w:rsidP="00787BFE">
      <w:pPr>
        <w:jc w:val="both"/>
        <w:rPr>
          <w:rFonts w:ascii="Century Gothic" w:hAnsi="Century Gothic"/>
        </w:rPr>
      </w:pPr>
      <w:r>
        <w:rPr>
          <w:rFonts w:ascii="Century Gothic" w:hAnsi="Century Gothic"/>
        </w:rPr>
        <w:t>Finalement, on note que l’eau coule sous l’effet d’une énergie produite soit par la force de gravitation, soit par une hélice ou une pagaie. On peut tirer profit de cette agitation pour augmenter sa température, c’est-à-dire que si vous la brassez vigoureusement,</w:t>
      </w:r>
      <w:r w:rsidR="002F2070">
        <w:rPr>
          <w:rFonts w:ascii="Century Gothic" w:hAnsi="Century Gothic"/>
        </w:rPr>
        <w:t xml:space="preserve"> l’eau se réchauffera, mais cela exige</w:t>
      </w:r>
      <w:r w:rsidR="002E624D">
        <w:rPr>
          <w:rFonts w:ascii="Century Gothic" w:hAnsi="Century Gothic"/>
        </w:rPr>
        <w:t xml:space="preserve"> beaucoup d’efforts. De l’eau tombant en cascade sera sans doute légèrement moins froide que celle contenue dans un creux de rocher voisin.</w:t>
      </w:r>
    </w:p>
    <w:p w:rsidR="009206D5" w:rsidRDefault="002E624D" w:rsidP="009206D5">
      <w:pPr>
        <w:jc w:val="both"/>
        <w:rPr>
          <w:rFonts w:ascii="Century Gothic" w:hAnsi="Century Gothic"/>
        </w:rPr>
      </w:pPr>
      <w:r>
        <w:rPr>
          <w:rFonts w:ascii="Century Gothic" w:hAnsi="Century Gothic"/>
        </w:rPr>
        <w:t>Pour conclure, plusieurs facteurs peuvent influenc</w:t>
      </w:r>
      <w:r w:rsidR="007C49EA">
        <w:rPr>
          <w:rFonts w:ascii="Century Gothic" w:hAnsi="Century Gothic"/>
        </w:rPr>
        <w:t xml:space="preserve">er le point de congélation, </w:t>
      </w:r>
      <w:proofErr w:type="gramStart"/>
      <w:r w:rsidR="007C49EA">
        <w:rPr>
          <w:rFonts w:ascii="Century Gothic" w:hAnsi="Century Gothic"/>
        </w:rPr>
        <w:t>tels</w:t>
      </w:r>
      <w:r>
        <w:rPr>
          <w:rFonts w:ascii="Century Gothic" w:hAnsi="Century Gothic"/>
        </w:rPr>
        <w:t xml:space="preserve"> le courant</w:t>
      </w:r>
      <w:proofErr w:type="gramEnd"/>
      <w:r>
        <w:rPr>
          <w:rFonts w:ascii="Century Gothic" w:hAnsi="Century Gothic"/>
        </w:rPr>
        <w:t>, les vagues sur la rive et l’eau agitée. Par grand froid, vous n’aurez plus besoin d’un thermomètre pour vérifier : l’eau du creux du rocher sera gelée, mais pas la cascade.</w:t>
      </w:r>
    </w:p>
    <w:tbl>
      <w:tblPr>
        <w:tblStyle w:val="Grilledutableau"/>
        <w:tblW w:w="9096" w:type="dxa"/>
        <w:tblLook w:val="04A0"/>
      </w:tblPr>
      <w:tblGrid>
        <w:gridCol w:w="2274"/>
        <w:gridCol w:w="2274"/>
        <w:gridCol w:w="4548"/>
      </w:tblGrid>
      <w:tr w:rsidR="004A43E8" w:rsidTr="007C49EA">
        <w:trPr>
          <w:trHeight w:val="299"/>
        </w:trPr>
        <w:tc>
          <w:tcPr>
            <w:tcW w:w="9096" w:type="dxa"/>
            <w:gridSpan w:val="3"/>
            <w:shd w:val="pct15" w:color="auto" w:fill="auto"/>
            <w:vAlign w:val="center"/>
          </w:tcPr>
          <w:p w:rsidR="004A43E8" w:rsidRPr="007C49EA" w:rsidRDefault="004A43E8" w:rsidP="004A43E8">
            <w:pPr>
              <w:jc w:val="center"/>
              <w:rPr>
                <w:rFonts w:ascii="Century Gothic" w:hAnsi="Century Gothic"/>
                <w:b/>
                <w:sz w:val="28"/>
                <w:szCs w:val="28"/>
              </w:rPr>
            </w:pPr>
            <w:r w:rsidRPr="003E6FEB">
              <w:rPr>
                <w:rFonts w:ascii="Century Gothic" w:hAnsi="Century Gothic"/>
                <w:b/>
              </w:rPr>
              <w:lastRenderedPageBreak/>
              <w:br w:type="page"/>
            </w:r>
            <w:r w:rsidRPr="007C49EA">
              <w:rPr>
                <w:rFonts w:ascii="Century Gothic" w:hAnsi="Century Gothic"/>
                <w:b/>
                <w:sz w:val="28"/>
                <w:szCs w:val="28"/>
              </w:rPr>
              <w:t>Phase de questionnement</w:t>
            </w:r>
          </w:p>
        </w:tc>
      </w:tr>
      <w:tr w:rsidR="004A43E8" w:rsidTr="007C49EA">
        <w:trPr>
          <w:trHeight w:val="299"/>
        </w:trPr>
        <w:tc>
          <w:tcPr>
            <w:tcW w:w="9096" w:type="dxa"/>
            <w:gridSpan w:val="3"/>
            <w:vAlign w:val="center"/>
          </w:tcPr>
          <w:p w:rsidR="004A43E8" w:rsidRDefault="004A43E8" w:rsidP="004A43E8">
            <w:pPr>
              <w:rPr>
                <w:rFonts w:ascii="Century Gothic" w:hAnsi="Century Gothic"/>
                <w:b/>
              </w:rPr>
            </w:pPr>
            <w:r>
              <w:rPr>
                <w:rFonts w:ascii="Century Gothic" w:hAnsi="Century Gothic"/>
                <w:b/>
              </w:rPr>
              <w:t>Sujet amené :</w:t>
            </w:r>
          </w:p>
          <w:p w:rsidR="004A43E8" w:rsidRPr="003E6FEB" w:rsidRDefault="004A43E8" w:rsidP="004A43E8">
            <w:pPr>
              <w:rPr>
                <w:rFonts w:ascii="Century Gothic" w:hAnsi="Century Gothic"/>
                <w:b/>
              </w:rPr>
            </w:pPr>
          </w:p>
        </w:tc>
      </w:tr>
      <w:tr w:rsidR="004A43E8" w:rsidTr="007C49EA">
        <w:trPr>
          <w:trHeight w:val="299"/>
        </w:trPr>
        <w:tc>
          <w:tcPr>
            <w:tcW w:w="9096" w:type="dxa"/>
            <w:gridSpan w:val="3"/>
            <w:vAlign w:val="center"/>
          </w:tcPr>
          <w:p w:rsidR="004A43E8" w:rsidRDefault="004A43E8" w:rsidP="004A43E8">
            <w:pPr>
              <w:rPr>
                <w:rFonts w:ascii="Century Gothic" w:hAnsi="Century Gothic"/>
                <w:b/>
              </w:rPr>
            </w:pPr>
            <w:r>
              <w:rPr>
                <w:rFonts w:ascii="Century Gothic" w:hAnsi="Century Gothic"/>
                <w:b/>
              </w:rPr>
              <w:t>Sujet posé (question) :</w:t>
            </w:r>
          </w:p>
          <w:p w:rsidR="004A43E8" w:rsidRDefault="004A43E8" w:rsidP="004A43E8">
            <w:pPr>
              <w:rPr>
                <w:rFonts w:ascii="Century Gothic" w:hAnsi="Century Gothic"/>
                <w:b/>
              </w:rPr>
            </w:pPr>
          </w:p>
        </w:tc>
      </w:tr>
      <w:tr w:rsidR="004A43E8" w:rsidTr="007C49EA">
        <w:trPr>
          <w:trHeight w:val="299"/>
        </w:trPr>
        <w:tc>
          <w:tcPr>
            <w:tcW w:w="2274" w:type="dxa"/>
            <w:vMerge w:val="restart"/>
            <w:vAlign w:val="center"/>
          </w:tcPr>
          <w:p w:rsidR="004A43E8" w:rsidRDefault="004A43E8" w:rsidP="00CB0A24">
            <w:pPr>
              <w:rPr>
                <w:rFonts w:ascii="Century Gothic" w:hAnsi="Century Gothic"/>
                <w:b/>
              </w:rPr>
            </w:pPr>
            <w:r>
              <w:rPr>
                <w:rFonts w:ascii="Century Gothic" w:hAnsi="Century Gothic"/>
                <w:b/>
              </w:rPr>
              <w:t>Sujet divisé</w:t>
            </w:r>
          </w:p>
        </w:tc>
        <w:tc>
          <w:tcPr>
            <w:tcW w:w="6822" w:type="dxa"/>
            <w:gridSpan w:val="2"/>
            <w:vAlign w:val="center"/>
          </w:tcPr>
          <w:p w:rsidR="004A43E8" w:rsidRDefault="004A43E8" w:rsidP="004A43E8">
            <w:pPr>
              <w:rPr>
                <w:rFonts w:ascii="Century Gothic" w:hAnsi="Century Gothic"/>
                <w:b/>
              </w:rPr>
            </w:pPr>
            <w:r>
              <w:rPr>
                <w:rFonts w:ascii="Century Gothic" w:hAnsi="Century Gothic"/>
                <w:b/>
              </w:rPr>
              <w:t>Premier élément :</w:t>
            </w:r>
          </w:p>
          <w:p w:rsidR="004A43E8" w:rsidRDefault="004A43E8" w:rsidP="004A43E8">
            <w:pPr>
              <w:rPr>
                <w:rFonts w:ascii="Century Gothic" w:hAnsi="Century Gothic"/>
                <w:b/>
              </w:rPr>
            </w:pPr>
          </w:p>
          <w:p w:rsidR="004A43E8" w:rsidRDefault="004A43E8" w:rsidP="004A43E8">
            <w:pPr>
              <w:rPr>
                <w:rFonts w:ascii="Century Gothic" w:hAnsi="Century Gothic"/>
                <w:b/>
              </w:rPr>
            </w:pPr>
          </w:p>
        </w:tc>
      </w:tr>
      <w:tr w:rsidR="004A43E8" w:rsidTr="007C49EA">
        <w:trPr>
          <w:trHeight w:val="299"/>
        </w:trPr>
        <w:tc>
          <w:tcPr>
            <w:tcW w:w="2274" w:type="dxa"/>
            <w:vMerge/>
            <w:vAlign w:val="center"/>
          </w:tcPr>
          <w:p w:rsidR="004A43E8" w:rsidRDefault="004A43E8" w:rsidP="00CB0A24">
            <w:pPr>
              <w:rPr>
                <w:rFonts w:ascii="Century Gothic" w:hAnsi="Century Gothic"/>
                <w:b/>
              </w:rPr>
            </w:pPr>
          </w:p>
        </w:tc>
        <w:tc>
          <w:tcPr>
            <w:tcW w:w="6822" w:type="dxa"/>
            <w:gridSpan w:val="2"/>
            <w:vAlign w:val="center"/>
          </w:tcPr>
          <w:p w:rsidR="004A43E8" w:rsidRDefault="004A43E8" w:rsidP="004A43E8">
            <w:pPr>
              <w:rPr>
                <w:rFonts w:ascii="Century Gothic" w:hAnsi="Century Gothic"/>
                <w:b/>
              </w:rPr>
            </w:pPr>
            <w:r>
              <w:rPr>
                <w:rFonts w:ascii="Century Gothic" w:hAnsi="Century Gothic"/>
                <w:b/>
              </w:rPr>
              <w:t>Deuxième élément :</w:t>
            </w:r>
          </w:p>
          <w:p w:rsidR="004A43E8" w:rsidRDefault="004A43E8" w:rsidP="004A43E8">
            <w:pPr>
              <w:rPr>
                <w:rFonts w:ascii="Century Gothic" w:hAnsi="Century Gothic"/>
                <w:b/>
              </w:rPr>
            </w:pPr>
          </w:p>
          <w:p w:rsidR="004A43E8" w:rsidRDefault="004A43E8" w:rsidP="004A43E8">
            <w:pPr>
              <w:rPr>
                <w:rFonts w:ascii="Century Gothic" w:hAnsi="Century Gothic"/>
                <w:b/>
              </w:rPr>
            </w:pPr>
          </w:p>
        </w:tc>
      </w:tr>
      <w:tr w:rsidR="004A43E8" w:rsidTr="007C49EA">
        <w:trPr>
          <w:trHeight w:val="299"/>
        </w:trPr>
        <w:tc>
          <w:tcPr>
            <w:tcW w:w="2274" w:type="dxa"/>
            <w:vMerge/>
            <w:vAlign w:val="center"/>
          </w:tcPr>
          <w:p w:rsidR="004A43E8" w:rsidRDefault="004A43E8" w:rsidP="004A43E8">
            <w:pPr>
              <w:rPr>
                <w:rFonts w:ascii="Century Gothic" w:hAnsi="Century Gothic"/>
                <w:b/>
              </w:rPr>
            </w:pPr>
          </w:p>
        </w:tc>
        <w:tc>
          <w:tcPr>
            <w:tcW w:w="6822" w:type="dxa"/>
            <w:gridSpan w:val="2"/>
            <w:vAlign w:val="center"/>
          </w:tcPr>
          <w:p w:rsidR="004A43E8" w:rsidRDefault="004A43E8" w:rsidP="004A43E8">
            <w:pPr>
              <w:rPr>
                <w:rFonts w:ascii="Century Gothic" w:hAnsi="Century Gothic"/>
                <w:b/>
              </w:rPr>
            </w:pPr>
            <w:r>
              <w:rPr>
                <w:rFonts w:ascii="Century Gothic" w:hAnsi="Century Gothic"/>
                <w:b/>
              </w:rPr>
              <w:t>Troisième élément :</w:t>
            </w:r>
          </w:p>
          <w:p w:rsidR="004A43E8" w:rsidRDefault="004A43E8" w:rsidP="004A43E8">
            <w:pPr>
              <w:rPr>
                <w:rFonts w:ascii="Century Gothic" w:hAnsi="Century Gothic"/>
                <w:b/>
              </w:rPr>
            </w:pPr>
          </w:p>
          <w:p w:rsidR="004A43E8" w:rsidRDefault="004A43E8" w:rsidP="004A43E8">
            <w:pPr>
              <w:rPr>
                <w:rFonts w:ascii="Century Gothic" w:hAnsi="Century Gothic"/>
                <w:b/>
              </w:rPr>
            </w:pPr>
          </w:p>
        </w:tc>
      </w:tr>
      <w:tr w:rsidR="004A43E8" w:rsidTr="007C49EA">
        <w:trPr>
          <w:trHeight w:val="917"/>
        </w:trPr>
        <w:tc>
          <w:tcPr>
            <w:tcW w:w="9096" w:type="dxa"/>
            <w:gridSpan w:val="3"/>
            <w:shd w:val="pct15" w:color="auto" w:fill="auto"/>
            <w:vAlign w:val="center"/>
          </w:tcPr>
          <w:p w:rsidR="004A43E8" w:rsidRPr="007C49EA" w:rsidRDefault="004A43E8" w:rsidP="004A43E8">
            <w:pPr>
              <w:jc w:val="center"/>
              <w:rPr>
                <w:rFonts w:ascii="Century Gothic" w:hAnsi="Century Gothic"/>
                <w:b/>
                <w:sz w:val="28"/>
                <w:szCs w:val="28"/>
              </w:rPr>
            </w:pPr>
            <w:r w:rsidRPr="007C49EA">
              <w:rPr>
                <w:rFonts w:ascii="Century Gothic" w:hAnsi="Century Gothic"/>
                <w:b/>
                <w:sz w:val="28"/>
                <w:szCs w:val="28"/>
              </w:rPr>
              <w:t>Phase explicative</w:t>
            </w:r>
          </w:p>
        </w:tc>
      </w:tr>
      <w:tr w:rsidR="004A43E8" w:rsidTr="007C49EA">
        <w:trPr>
          <w:trHeight w:val="160"/>
        </w:trPr>
        <w:tc>
          <w:tcPr>
            <w:tcW w:w="4548" w:type="dxa"/>
            <w:gridSpan w:val="2"/>
          </w:tcPr>
          <w:p w:rsidR="004A43E8" w:rsidRPr="007C49EA" w:rsidRDefault="004A43E8" w:rsidP="009206D5">
            <w:pPr>
              <w:rPr>
                <w:rFonts w:ascii="Century Gothic" w:hAnsi="Century Gothic"/>
                <w:b/>
              </w:rPr>
            </w:pPr>
            <w:r w:rsidRPr="007C49EA">
              <w:rPr>
                <w:rFonts w:ascii="Century Gothic" w:hAnsi="Century Gothic"/>
                <w:b/>
              </w:rPr>
              <w:t>Premier élément :</w:t>
            </w:r>
          </w:p>
          <w:p w:rsidR="004A43E8" w:rsidRPr="007C49EA" w:rsidRDefault="004A43E8" w:rsidP="009206D5">
            <w:pPr>
              <w:rPr>
                <w:rFonts w:ascii="Century Gothic" w:hAnsi="Century Gothic"/>
                <w:b/>
              </w:rPr>
            </w:pPr>
            <w:r w:rsidRPr="007C49EA">
              <w:rPr>
                <w:rFonts w:ascii="Century Gothic" w:hAnsi="Century Gothic"/>
                <w:b/>
              </w:rPr>
              <w:t>(Parce que)</w:t>
            </w:r>
          </w:p>
          <w:p w:rsidR="004A43E8" w:rsidRPr="007C49EA" w:rsidRDefault="004A43E8" w:rsidP="009206D5">
            <w:pPr>
              <w:rPr>
                <w:rFonts w:ascii="Century Gothic" w:hAnsi="Century Gothic"/>
                <w:b/>
              </w:rPr>
            </w:pPr>
          </w:p>
          <w:p w:rsidR="004A43E8" w:rsidRPr="007C49EA" w:rsidRDefault="004A43E8" w:rsidP="009206D5">
            <w:pPr>
              <w:rPr>
                <w:rFonts w:ascii="Century Gothic" w:hAnsi="Century Gothic"/>
                <w:b/>
              </w:rPr>
            </w:pPr>
          </w:p>
          <w:p w:rsidR="004A43E8" w:rsidRPr="007C49EA" w:rsidRDefault="004A43E8" w:rsidP="009206D5">
            <w:pPr>
              <w:rPr>
                <w:rFonts w:ascii="Century Gothic" w:hAnsi="Century Gothic"/>
                <w:b/>
              </w:rPr>
            </w:pPr>
          </w:p>
        </w:tc>
        <w:tc>
          <w:tcPr>
            <w:tcW w:w="4548" w:type="dxa"/>
          </w:tcPr>
          <w:p w:rsidR="004A43E8" w:rsidRPr="007C49EA" w:rsidRDefault="004A43E8" w:rsidP="009206D5">
            <w:pPr>
              <w:rPr>
                <w:rFonts w:ascii="Century Gothic" w:hAnsi="Century Gothic"/>
                <w:b/>
              </w:rPr>
            </w:pPr>
            <w:r w:rsidRPr="007C49EA">
              <w:rPr>
                <w:rFonts w:ascii="Century Gothic" w:hAnsi="Century Gothic"/>
                <w:b/>
              </w:rPr>
              <w:t>Procédé explicatif :</w:t>
            </w:r>
          </w:p>
        </w:tc>
      </w:tr>
      <w:tr w:rsidR="004A43E8" w:rsidTr="007C49EA">
        <w:trPr>
          <w:trHeight w:val="160"/>
        </w:trPr>
        <w:tc>
          <w:tcPr>
            <w:tcW w:w="4548" w:type="dxa"/>
            <w:gridSpan w:val="2"/>
          </w:tcPr>
          <w:p w:rsidR="004A43E8" w:rsidRPr="007C49EA" w:rsidRDefault="004A43E8" w:rsidP="009206D5">
            <w:pPr>
              <w:rPr>
                <w:rFonts w:ascii="Century Gothic" w:hAnsi="Century Gothic"/>
                <w:b/>
              </w:rPr>
            </w:pPr>
            <w:r w:rsidRPr="007C49EA">
              <w:rPr>
                <w:rFonts w:ascii="Century Gothic" w:hAnsi="Century Gothic"/>
                <w:b/>
              </w:rPr>
              <w:t>Deuxième élément :</w:t>
            </w:r>
          </w:p>
          <w:p w:rsidR="004A43E8" w:rsidRPr="007C49EA" w:rsidRDefault="004A43E8" w:rsidP="009206D5">
            <w:pPr>
              <w:rPr>
                <w:rFonts w:ascii="Century Gothic" w:hAnsi="Century Gothic"/>
                <w:b/>
              </w:rPr>
            </w:pPr>
            <w:r w:rsidRPr="007C49EA">
              <w:rPr>
                <w:rFonts w:ascii="Century Gothic" w:hAnsi="Century Gothic"/>
                <w:b/>
              </w:rPr>
              <w:t>(Parce que)</w:t>
            </w:r>
          </w:p>
          <w:p w:rsidR="004A43E8" w:rsidRPr="007C49EA" w:rsidRDefault="004A43E8" w:rsidP="009206D5">
            <w:pPr>
              <w:rPr>
                <w:rFonts w:ascii="Century Gothic" w:hAnsi="Century Gothic"/>
                <w:b/>
              </w:rPr>
            </w:pPr>
          </w:p>
          <w:p w:rsidR="004A43E8" w:rsidRPr="007C49EA" w:rsidRDefault="004A43E8" w:rsidP="009206D5">
            <w:pPr>
              <w:rPr>
                <w:rFonts w:ascii="Century Gothic" w:hAnsi="Century Gothic"/>
                <w:b/>
              </w:rPr>
            </w:pPr>
          </w:p>
          <w:p w:rsidR="004A43E8" w:rsidRPr="007C49EA" w:rsidRDefault="004A43E8" w:rsidP="009206D5">
            <w:pPr>
              <w:rPr>
                <w:rFonts w:ascii="Century Gothic" w:hAnsi="Century Gothic"/>
                <w:b/>
              </w:rPr>
            </w:pPr>
          </w:p>
        </w:tc>
        <w:tc>
          <w:tcPr>
            <w:tcW w:w="4548" w:type="dxa"/>
          </w:tcPr>
          <w:p w:rsidR="004A43E8" w:rsidRPr="007C49EA" w:rsidRDefault="004A43E8" w:rsidP="009206D5">
            <w:pPr>
              <w:rPr>
                <w:rFonts w:ascii="Century Gothic" w:hAnsi="Century Gothic"/>
                <w:b/>
              </w:rPr>
            </w:pPr>
            <w:r w:rsidRPr="007C49EA">
              <w:rPr>
                <w:rFonts w:ascii="Century Gothic" w:hAnsi="Century Gothic"/>
                <w:b/>
              </w:rPr>
              <w:t>Procédé explicatif :</w:t>
            </w:r>
          </w:p>
        </w:tc>
      </w:tr>
      <w:tr w:rsidR="004A43E8" w:rsidTr="007C49EA">
        <w:trPr>
          <w:trHeight w:val="160"/>
        </w:trPr>
        <w:tc>
          <w:tcPr>
            <w:tcW w:w="4548" w:type="dxa"/>
            <w:gridSpan w:val="2"/>
          </w:tcPr>
          <w:p w:rsidR="004A43E8" w:rsidRPr="007C49EA" w:rsidRDefault="004A43E8" w:rsidP="009206D5">
            <w:pPr>
              <w:rPr>
                <w:rFonts w:ascii="Century Gothic" w:hAnsi="Century Gothic"/>
                <w:b/>
              </w:rPr>
            </w:pPr>
            <w:r w:rsidRPr="007C49EA">
              <w:rPr>
                <w:rFonts w:ascii="Century Gothic" w:hAnsi="Century Gothic"/>
                <w:b/>
              </w:rPr>
              <w:t>Troisième élément :</w:t>
            </w:r>
          </w:p>
          <w:p w:rsidR="004A43E8" w:rsidRPr="007C49EA" w:rsidRDefault="004A43E8" w:rsidP="009206D5">
            <w:pPr>
              <w:rPr>
                <w:rFonts w:ascii="Century Gothic" w:hAnsi="Century Gothic"/>
                <w:b/>
              </w:rPr>
            </w:pPr>
            <w:r w:rsidRPr="007C49EA">
              <w:rPr>
                <w:rFonts w:ascii="Century Gothic" w:hAnsi="Century Gothic"/>
                <w:b/>
              </w:rPr>
              <w:t>(Parce que)</w:t>
            </w:r>
          </w:p>
          <w:p w:rsidR="004A43E8" w:rsidRPr="007C49EA" w:rsidRDefault="004A43E8" w:rsidP="009206D5">
            <w:pPr>
              <w:rPr>
                <w:rFonts w:ascii="Century Gothic" w:hAnsi="Century Gothic"/>
                <w:b/>
              </w:rPr>
            </w:pPr>
          </w:p>
          <w:p w:rsidR="004A43E8" w:rsidRPr="007C49EA" w:rsidRDefault="004A43E8" w:rsidP="009206D5">
            <w:pPr>
              <w:rPr>
                <w:rFonts w:ascii="Century Gothic" w:hAnsi="Century Gothic"/>
                <w:b/>
              </w:rPr>
            </w:pPr>
          </w:p>
          <w:p w:rsidR="004A43E8" w:rsidRPr="007C49EA" w:rsidRDefault="004A43E8" w:rsidP="009206D5">
            <w:pPr>
              <w:rPr>
                <w:rFonts w:ascii="Century Gothic" w:hAnsi="Century Gothic"/>
                <w:b/>
              </w:rPr>
            </w:pPr>
          </w:p>
          <w:p w:rsidR="004A43E8" w:rsidRPr="007C49EA" w:rsidRDefault="004A43E8" w:rsidP="009206D5">
            <w:pPr>
              <w:rPr>
                <w:rFonts w:ascii="Century Gothic" w:hAnsi="Century Gothic"/>
                <w:b/>
              </w:rPr>
            </w:pPr>
          </w:p>
        </w:tc>
        <w:tc>
          <w:tcPr>
            <w:tcW w:w="4548" w:type="dxa"/>
          </w:tcPr>
          <w:p w:rsidR="004A43E8" w:rsidRPr="007C49EA" w:rsidRDefault="004A43E8" w:rsidP="009206D5">
            <w:pPr>
              <w:rPr>
                <w:rFonts w:ascii="Century Gothic" w:hAnsi="Century Gothic"/>
                <w:b/>
              </w:rPr>
            </w:pPr>
            <w:r w:rsidRPr="007C49EA">
              <w:rPr>
                <w:rFonts w:ascii="Century Gothic" w:hAnsi="Century Gothic"/>
                <w:b/>
              </w:rPr>
              <w:t>Procédé explicatif :</w:t>
            </w:r>
          </w:p>
        </w:tc>
      </w:tr>
      <w:tr w:rsidR="004A43E8" w:rsidTr="007C49EA">
        <w:trPr>
          <w:trHeight w:val="160"/>
        </w:trPr>
        <w:tc>
          <w:tcPr>
            <w:tcW w:w="9096" w:type="dxa"/>
            <w:gridSpan w:val="3"/>
            <w:shd w:val="pct15" w:color="auto" w:fill="auto"/>
          </w:tcPr>
          <w:p w:rsidR="004A43E8" w:rsidRPr="007C49EA" w:rsidRDefault="004A43E8" w:rsidP="007C49EA">
            <w:pPr>
              <w:jc w:val="center"/>
              <w:rPr>
                <w:rFonts w:ascii="Century Gothic" w:hAnsi="Century Gothic"/>
                <w:b/>
                <w:sz w:val="28"/>
                <w:szCs w:val="28"/>
              </w:rPr>
            </w:pPr>
            <w:r w:rsidRPr="007C49EA">
              <w:rPr>
                <w:rFonts w:ascii="Century Gothic" w:hAnsi="Century Gothic"/>
                <w:b/>
                <w:sz w:val="28"/>
                <w:szCs w:val="28"/>
              </w:rPr>
              <w:t>Phase conclusive</w:t>
            </w:r>
          </w:p>
        </w:tc>
      </w:tr>
      <w:tr w:rsidR="007C49EA" w:rsidTr="007C49EA">
        <w:trPr>
          <w:trHeight w:val="1494"/>
        </w:trPr>
        <w:tc>
          <w:tcPr>
            <w:tcW w:w="9096" w:type="dxa"/>
            <w:gridSpan w:val="3"/>
            <w:vAlign w:val="center"/>
          </w:tcPr>
          <w:p w:rsidR="007C49EA" w:rsidRPr="007C49EA" w:rsidRDefault="007C49EA" w:rsidP="009206D5">
            <w:pPr>
              <w:rPr>
                <w:rFonts w:ascii="Century Gothic" w:hAnsi="Century Gothic"/>
                <w:b/>
              </w:rPr>
            </w:pPr>
            <w:r w:rsidRPr="007C49EA">
              <w:rPr>
                <w:rFonts w:ascii="Century Gothic" w:hAnsi="Century Gothic"/>
                <w:b/>
              </w:rPr>
              <w:t>Organisateur textuel :</w:t>
            </w:r>
          </w:p>
          <w:p w:rsidR="007C49EA" w:rsidRPr="007C49EA" w:rsidRDefault="007C49EA" w:rsidP="009206D5">
            <w:pPr>
              <w:rPr>
                <w:rFonts w:ascii="Century Gothic" w:hAnsi="Century Gothic"/>
                <w:b/>
              </w:rPr>
            </w:pPr>
          </w:p>
          <w:p w:rsidR="007C49EA" w:rsidRPr="007C49EA" w:rsidRDefault="007C49EA" w:rsidP="009206D5">
            <w:pPr>
              <w:rPr>
                <w:rFonts w:ascii="Century Gothic" w:hAnsi="Century Gothic"/>
                <w:b/>
              </w:rPr>
            </w:pPr>
            <w:r w:rsidRPr="007C49EA">
              <w:rPr>
                <w:rFonts w:ascii="Century Gothic" w:hAnsi="Century Gothic"/>
                <w:b/>
              </w:rPr>
              <w:t>Rappel du sujet :</w:t>
            </w:r>
          </w:p>
          <w:p w:rsidR="007C49EA" w:rsidRPr="007C49EA" w:rsidRDefault="007C49EA" w:rsidP="009206D5">
            <w:pPr>
              <w:rPr>
                <w:rFonts w:ascii="Century Gothic" w:hAnsi="Century Gothic"/>
                <w:b/>
              </w:rPr>
            </w:pPr>
          </w:p>
          <w:p w:rsidR="007C49EA" w:rsidRPr="007C49EA" w:rsidRDefault="007C49EA" w:rsidP="009206D5">
            <w:pPr>
              <w:rPr>
                <w:rFonts w:ascii="Century Gothic" w:hAnsi="Century Gothic"/>
                <w:b/>
              </w:rPr>
            </w:pPr>
          </w:p>
          <w:p w:rsidR="007C49EA" w:rsidRPr="007C49EA" w:rsidRDefault="007C49EA" w:rsidP="009206D5">
            <w:pPr>
              <w:rPr>
                <w:rFonts w:ascii="Century Gothic" w:hAnsi="Century Gothic"/>
                <w:b/>
              </w:rPr>
            </w:pPr>
            <w:r w:rsidRPr="007C49EA">
              <w:rPr>
                <w:rFonts w:ascii="Century Gothic" w:hAnsi="Century Gothic"/>
                <w:b/>
              </w:rPr>
              <w:t xml:space="preserve">Rappel des aspects </w:t>
            </w:r>
            <w:r w:rsidR="003F5287">
              <w:rPr>
                <w:rFonts w:ascii="Century Gothic" w:hAnsi="Century Gothic"/>
                <w:b/>
              </w:rPr>
              <w:t xml:space="preserve">et/ou des </w:t>
            </w:r>
            <w:r w:rsidRPr="007C49EA">
              <w:rPr>
                <w:rFonts w:ascii="Century Gothic" w:hAnsi="Century Gothic"/>
                <w:b/>
              </w:rPr>
              <w:t xml:space="preserve"> sous-aspects :</w:t>
            </w:r>
          </w:p>
          <w:p w:rsidR="007C49EA" w:rsidRPr="007C49EA" w:rsidRDefault="007C49EA" w:rsidP="009206D5">
            <w:pPr>
              <w:rPr>
                <w:rFonts w:ascii="Century Gothic" w:hAnsi="Century Gothic"/>
                <w:b/>
              </w:rPr>
            </w:pPr>
          </w:p>
          <w:p w:rsidR="007C49EA" w:rsidRPr="007C49EA" w:rsidRDefault="007C49EA" w:rsidP="009206D5">
            <w:pPr>
              <w:rPr>
                <w:rFonts w:ascii="Century Gothic" w:hAnsi="Century Gothic"/>
                <w:b/>
              </w:rPr>
            </w:pPr>
          </w:p>
          <w:p w:rsidR="007C49EA" w:rsidRPr="007C49EA" w:rsidRDefault="007C49EA" w:rsidP="009206D5">
            <w:pPr>
              <w:rPr>
                <w:rFonts w:ascii="Century Gothic" w:hAnsi="Century Gothic"/>
                <w:b/>
              </w:rPr>
            </w:pPr>
            <w:r w:rsidRPr="007C49EA">
              <w:rPr>
                <w:rFonts w:ascii="Century Gothic" w:hAnsi="Century Gothic"/>
                <w:b/>
              </w:rPr>
              <w:t>Ouverture :</w:t>
            </w:r>
          </w:p>
          <w:p w:rsidR="007C49EA" w:rsidRPr="007C49EA" w:rsidRDefault="007C49EA" w:rsidP="009206D5">
            <w:pPr>
              <w:rPr>
                <w:rFonts w:ascii="Century Gothic" w:hAnsi="Century Gothic"/>
                <w:b/>
              </w:rPr>
            </w:pPr>
          </w:p>
          <w:p w:rsidR="007C49EA" w:rsidRPr="007C49EA" w:rsidRDefault="007C49EA" w:rsidP="009206D5">
            <w:pPr>
              <w:rPr>
                <w:rFonts w:ascii="Century Gothic" w:hAnsi="Century Gothic"/>
                <w:b/>
              </w:rPr>
            </w:pPr>
          </w:p>
        </w:tc>
      </w:tr>
    </w:tbl>
    <w:p w:rsidR="00787BFE" w:rsidRPr="000E6EA0" w:rsidRDefault="00787BFE" w:rsidP="007C49EA">
      <w:pPr>
        <w:rPr>
          <w:rFonts w:ascii="Century Gothic" w:hAnsi="Century Gothic"/>
        </w:rPr>
      </w:pPr>
    </w:p>
    <w:sectPr w:rsidR="00787BFE" w:rsidRPr="000E6EA0" w:rsidSect="003B2820">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F56" w:rsidRDefault="00C72F56" w:rsidP="00C72F56">
      <w:pPr>
        <w:spacing w:after="0" w:line="240" w:lineRule="auto"/>
      </w:pPr>
      <w:r>
        <w:separator/>
      </w:r>
    </w:p>
  </w:endnote>
  <w:endnote w:type="continuationSeparator" w:id="0">
    <w:p w:rsidR="00C72F56" w:rsidRDefault="00C72F56" w:rsidP="00C72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Société"/>
      <w:id w:val="270665196"/>
      <w:placeholder>
        <w:docPart w:val="36C3E06DD0EE492BAF7EC60FAEB529BF"/>
      </w:placeholder>
      <w:dataBinding w:prefixMappings="xmlns:ns0='http://schemas.openxmlformats.org/officeDocument/2006/extended-properties'" w:xpath="/ns0:Properties[1]/ns0:Company[1]" w:storeItemID="{6668398D-A668-4E3E-A5EB-62B293D839F1}"/>
      <w:text/>
    </w:sdtPr>
    <w:sdtContent>
      <w:p w:rsidR="003C720D" w:rsidRDefault="003C720D">
        <w:pPr>
          <w:pStyle w:val="Pieddepage"/>
          <w:pBdr>
            <w:top w:val="single" w:sz="24" w:space="5" w:color="9BBB59" w:themeColor="accent3"/>
          </w:pBdr>
          <w:jc w:val="right"/>
          <w:rPr>
            <w:i/>
            <w:iCs/>
            <w:color w:val="8C8C8C" w:themeColor="background1" w:themeShade="8C"/>
          </w:rPr>
        </w:pPr>
        <w:r>
          <w:rPr>
            <w:i/>
            <w:iCs/>
            <w:color w:val="8C8C8C" w:themeColor="background1" w:themeShade="8C"/>
          </w:rPr>
          <w:t>Document révisé par François Leclerc. Mars 2012.</w:t>
        </w:r>
      </w:p>
    </w:sdtContent>
  </w:sdt>
  <w:p w:rsidR="003C720D" w:rsidRDefault="003C72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F56" w:rsidRDefault="00C72F56" w:rsidP="00C72F56">
      <w:pPr>
        <w:spacing w:after="0" w:line="240" w:lineRule="auto"/>
      </w:pPr>
      <w:r>
        <w:separator/>
      </w:r>
    </w:p>
  </w:footnote>
  <w:footnote w:type="continuationSeparator" w:id="0">
    <w:p w:rsidR="00C72F56" w:rsidRDefault="00C72F56" w:rsidP="00C72F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0E6EA0"/>
    <w:rsid w:val="0000680F"/>
    <w:rsid w:val="000638D7"/>
    <w:rsid w:val="000E6EA0"/>
    <w:rsid w:val="00223B67"/>
    <w:rsid w:val="002E624D"/>
    <w:rsid w:val="002F2070"/>
    <w:rsid w:val="003B2820"/>
    <w:rsid w:val="003C720D"/>
    <w:rsid w:val="003E6168"/>
    <w:rsid w:val="003E6FEB"/>
    <w:rsid w:val="003F5287"/>
    <w:rsid w:val="004A43E8"/>
    <w:rsid w:val="004F05CC"/>
    <w:rsid w:val="00616859"/>
    <w:rsid w:val="006D5FEC"/>
    <w:rsid w:val="00787BFE"/>
    <w:rsid w:val="007C49EA"/>
    <w:rsid w:val="0087262A"/>
    <w:rsid w:val="009206D5"/>
    <w:rsid w:val="00AB56AF"/>
    <w:rsid w:val="00C72F56"/>
    <w:rsid w:val="00C76A2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8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72F56"/>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C72F56"/>
  </w:style>
  <w:style w:type="paragraph" w:styleId="Pieddepage">
    <w:name w:val="footer"/>
    <w:basedOn w:val="Normal"/>
    <w:link w:val="PieddepageCar"/>
    <w:uiPriority w:val="99"/>
    <w:unhideWhenUsed/>
    <w:rsid w:val="00C72F5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2F56"/>
  </w:style>
  <w:style w:type="paragraph" w:styleId="Textedebulles">
    <w:name w:val="Balloon Text"/>
    <w:basedOn w:val="Normal"/>
    <w:link w:val="TextedebullesCar"/>
    <w:uiPriority w:val="99"/>
    <w:semiHidden/>
    <w:unhideWhenUsed/>
    <w:rsid w:val="00C72F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F56"/>
    <w:rPr>
      <w:rFonts w:ascii="Tahoma" w:hAnsi="Tahoma" w:cs="Tahoma"/>
      <w:sz w:val="16"/>
      <w:szCs w:val="16"/>
    </w:rPr>
  </w:style>
  <w:style w:type="table" w:styleId="Grilledutableau">
    <w:name w:val="Table Grid"/>
    <w:basedOn w:val="TableauNormal"/>
    <w:uiPriority w:val="59"/>
    <w:rsid w:val="004F0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3E06DD0EE492BAF7EC60FAEB529BF"/>
        <w:category>
          <w:name w:val="Général"/>
          <w:gallery w:val="placeholder"/>
        </w:category>
        <w:types>
          <w:type w:val="bbPlcHdr"/>
        </w:types>
        <w:behaviors>
          <w:behavior w:val="content"/>
        </w:behaviors>
        <w:guid w:val="{2A3E224D-4E26-4874-ABED-66383AB8FF44}"/>
      </w:docPartPr>
      <w:docPartBody>
        <w:p w:rsidR="00000000" w:rsidRDefault="0016198B" w:rsidP="0016198B">
          <w:pPr>
            <w:pStyle w:val="36C3E06DD0EE492BAF7EC60FAEB529BF"/>
          </w:pPr>
          <w:r>
            <w:rPr>
              <w:i/>
              <w:iCs/>
              <w:color w:val="8C8C8C" w:themeColor="background1" w:themeShade="8C"/>
              <w:lang w:val="fr-FR"/>
            </w:rPr>
            <w:t>[Tapez le nom de la société]</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6198B"/>
    <w:rsid w:val="0016198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6C3E06DD0EE492BAF7EC60FAEB529BF">
    <w:name w:val="36C3E06DD0EE492BAF7EC60FAEB529BF"/>
    <w:rsid w:val="001619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A5F66-7C9C-4192-A162-80C8F2EE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453</Words>
  <Characters>2495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Document révisé par François Leclerc. Mars 2012.</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François</dc:creator>
  <cp:lastModifiedBy>François</cp:lastModifiedBy>
  <cp:revision>17</cp:revision>
  <cp:lastPrinted>2012-03-29T11:51:00Z</cp:lastPrinted>
  <dcterms:created xsi:type="dcterms:W3CDTF">2012-03-28T17:47:00Z</dcterms:created>
  <dcterms:modified xsi:type="dcterms:W3CDTF">2012-03-29T12:03:00Z</dcterms:modified>
</cp:coreProperties>
</file>